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44" w:rsidRDefault="00806CB3">
      <w:pPr>
        <w:pStyle w:val="Teksttreci30"/>
        <w:shd w:val="clear" w:color="auto" w:fill="auto"/>
        <w:spacing w:line="220" w:lineRule="exact"/>
        <w:jc w:val="left"/>
      </w:pPr>
      <w:r>
        <w:t>Poznań, dnia 18</w:t>
      </w:r>
      <w:r w:rsidR="00276B6F">
        <w:t>.0</w:t>
      </w:r>
      <w:r>
        <w:t>5</w:t>
      </w:r>
      <w:r w:rsidR="008B11F1">
        <w:t>.2018 r.</w:t>
      </w:r>
    </w:p>
    <w:p w:rsidR="00561E44" w:rsidRDefault="008B11F1">
      <w:pPr>
        <w:pStyle w:val="Nagwek10"/>
        <w:keepNext/>
        <w:keepLines/>
        <w:shd w:val="clear" w:color="auto" w:fill="auto"/>
        <w:jc w:val="left"/>
      </w:pPr>
      <w:bookmarkStart w:id="0" w:name="bookmark0"/>
      <w:r>
        <w:t xml:space="preserve">Ogłoszenie o sprzedaży fortepianu </w:t>
      </w:r>
      <w:proofErr w:type="spellStart"/>
      <w:r>
        <w:t>Calisia</w:t>
      </w:r>
      <w:proofErr w:type="spellEnd"/>
      <w:r>
        <w:t xml:space="preserve"> w trybie przetargu publicznego</w:t>
      </w:r>
      <w:bookmarkEnd w:id="0"/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542"/>
        </w:tabs>
        <w:spacing w:line="547" w:lineRule="exact"/>
        <w:jc w:val="left"/>
      </w:pPr>
      <w:r>
        <w:t>Organizator przetargu.</w:t>
      </w:r>
    </w:p>
    <w:p w:rsidR="00561E44" w:rsidRDefault="008B11F1">
      <w:pPr>
        <w:pStyle w:val="Teksttreci20"/>
        <w:shd w:val="clear" w:color="auto" w:fill="auto"/>
        <w:ind w:firstLine="0"/>
        <w:jc w:val="left"/>
      </w:pPr>
      <w:r>
        <w:t>Akademia Muzyczna im. Ignacego Jana Paderewskiego, ul. Św. Marcin 87, 61-808 Poznań.</w:t>
      </w: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542"/>
        </w:tabs>
        <w:spacing w:line="547" w:lineRule="exact"/>
        <w:jc w:val="left"/>
      </w:pPr>
      <w:r>
        <w:t>Miejsce i termin przeprowadzenia przetargu.</w:t>
      </w:r>
    </w:p>
    <w:p w:rsidR="00561E44" w:rsidRDefault="00276B6F" w:rsidP="00276B6F">
      <w:pPr>
        <w:pStyle w:val="Teksttreci20"/>
        <w:shd w:val="clear" w:color="auto" w:fill="auto"/>
        <w:spacing w:line="269" w:lineRule="exact"/>
        <w:ind w:firstLine="0"/>
      </w:pPr>
      <w:r>
        <w:t>Powtórny p</w:t>
      </w:r>
      <w:r w:rsidR="008B11F1">
        <w:t>rzetarg zostanie przeprowadzony w siedzibie Akademii Muzycznej w Poznaniu, ul. Święty Marcin 87, 61-808 Poznań, pok. nr 197 (sekretariat Kanclerza Akademii Muzycznej w Poznaniu</w:t>
      </w:r>
      <w:r w:rsidR="00983D76">
        <w:t>)</w:t>
      </w:r>
      <w:r w:rsidR="008B11F1">
        <w:t>. Oferty należy s</w:t>
      </w:r>
      <w:r>
        <w:t>kładać jw. w terminie do dnia 0</w:t>
      </w:r>
      <w:r w:rsidR="00806CB3">
        <w:t>4</w:t>
      </w:r>
      <w:r>
        <w:t>.0</w:t>
      </w:r>
      <w:r w:rsidR="00806CB3">
        <w:t>6</w:t>
      </w:r>
      <w:r w:rsidR="008B11F1">
        <w:t>.2018 r. do godziny 10:00. Otwarcie ofer</w:t>
      </w:r>
      <w:r>
        <w:t>t jest jawne i nastąpi w dniu 0</w:t>
      </w:r>
      <w:r w:rsidR="00806CB3">
        <w:t>4</w:t>
      </w:r>
      <w:r>
        <w:t>.0</w:t>
      </w:r>
      <w:r w:rsidR="00806CB3">
        <w:t>6</w:t>
      </w:r>
      <w:r w:rsidR="008B11F1">
        <w:t>.2018 r. o godzinie 10:10 w miejscu jw.</w:t>
      </w:r>
    </w:p>
    <w:p w:rsidR="00983D76" w:rsidRDefault="00983D76" w:rsidP="00276B6F">
      <w:pPr>
        <w:pStyle w:val="Teksttreci20"/>
        <w:shd w:val="clear" w:color="auto" w:fill="auto"/>
        <w:spacing w:line="269" w:lineRule="exact"/>
        <w:ind w:firstLine="0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542"/>
        </w:tabs>
        <w:spacing w:line="220" w:lineRule="exact"/>
        <w:jc w:val="left"/>
      </w:pPr>
      <w:r>
        <w:t>Miejsce i termin, w którym można obejrzeć fortepian.</w:t>
      </w:r>
    </w:p>
    <w:p w:rsidR="00561E44" w:rsidRDefault="008B11F1" w:rsidP="00ED18BD">
      <w:pPr>
        <w:pStyle w:val="Teksttreci20"/>
        <w:shd w:val="clear" w:color="auto" w:fill="auto"/>
        <w:spacing w:line="269" w:lineRule="exact"/>
        <w:ind w:firstLine="0"/>
      </w:pPr>
      <w:r>
        <w:t xml:space="preserve">Fortepian można obejrzeć </w:t>
      </w:r>
      <w:r w:rsidRPr="005137A5">
        <w:t>w Teatrze Polskim w Poznaniu ul</w:t>
      </w:r>
      <w:r w:rsidRPr="005137A5">
        <w:rPr>
          <w:rStyle w:val="Teksttreci2Pogrubienie"/>
        </w:rPr>
        <w:t xml:space="preserve">. </w:t>
      </w:r>
      <w:r w:rsidRPr="005137A5">
        <w:t>27 Grudnia 8/10</w:t>
      </w:r>
      <w:r w:rsidR="007509CA">
        <w:t xml:space="preserve">, </w:t>
      </w:r>
      <w:r>
        <w:t>po wcześniejszym telefoniczn</w:t>
      </w:r>
      <w:r w:rsidR="00E540B2">
        <w:t xml:space="preserve">ym uzgodnieniu, tel. kontaktowy </w:t>
      </w:r>
      <w:r w:rsidR="00E540B2" w:rsidRPr="005137A5">
        <w:t>509 </w:t>
      </w:r>
      <w:r w:rsidRPr="005137A5">
        <w:t>104</w:t>
      </w:r>
      <w:r w:rsidR="00E540B2" w:rsidRPr="005137A5">
        <w:t xml:space="preserve"> </w:t>
      </w:r>
      <w:r w:rsidRPr="005137A5">
        <w:t>514</w:t>
      </w:r>
      <w:r w:rsidR="00983D76" w:rsidRPr="005137A5">
        <w:t>.</w:t>
      </w:r>
    </w:p>
    <w:p w:rsidR="00561E44" w:rsidRDefault="00983D76">
      <w:pPr>
        <w:pStyle w:val="Teksttreci30"/>
        <w:numPr>
          <w:ilvl w:val="0"/>
          <w:numId w:val="1"/>
        </w:numPr>
        <w:shd w:val="clear" w:color="auto" w:fill="auto"/>
        <w:tabs>
          <w:tab w:val="left" w:pos="542"/>
        </w:tabs>
        <w:spacing w:line="547" w:lineRule="exact"/>
        <w:jc w:val="left"/>
      </w:pPr>
      <w:r>
        <w:t>Rodzaj</w:t>
      </w:r>
      <w:r w:rsidR="008B11F1">
        <w:t>, typ i ilość sprzedaw</w:t>
      </w:r>
      <w:r>
        <w:t>anych składników rzeczowych maj</w:t>
      </w:r>
      <w:r w:rsidR="008B11F1">
        <w:t>ątku ruchomego.</w:t>
      </w:r>
    </w:p>
    <w:p w:rsidR="00561E44" w:rsidRDefault="008B11F1">
      <w:pPr>
        <w:pStyle w:val="Teksttreci20"/>
        <w:shd w:val="clear" w:color="auto" w:fill="auto"/>
        <w:ind w:firstLine="0"/>
        <w:jc w:val="left"/>
      </w:pPr>
      <w:r>
        <w:t xml:space="preserve">Przedmiotem sprzedaży jest fortepian </w:t>
      </w:r>
      <w:proofErr w:type="spellStart"/>
      <w:r>
        <w:t>Calisia</w:t>
      </w:r>
      <w:proofErr w:type="spellEnd"/>
      <w:r>
        <w:t xml:space="preserve"> M-165 z roku 1975 nr ser. 50619 - 1 szt.</w:t>
      </w:r>
    </w:p>
    <w:p w:rsidR="00561E44" w:rsidRDefault="008B11F1">
      <w:pPr>
        <w:pStyle w:val="Teksttreci30"/>
        <w:shd w:val="clear" w:color="auto" w:fill="auto"/>
        <w:spacing w:line="547" w:lineRule="exact"/>
        <w:jc w:val="left"/>
      </w:pPr>
      <w:r>
        <w:t>Cechy charakterystyczne:</w:t>
      </w:r>
    </w:p>
    <w:p w:rsidR="00561E44" w:rsidRDefault="008B11F1" w:rsidP="00983D76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69" w:lineRule="atLeast"/>
        <w:ind w:firstLine="0"/>
        <w:jc w:val="left"/>
      </w:pPr>
      <w:r>
        <w:t>fortepian posiada tzw. mechanizm</w:t>
      </w:r>
      <w:r w:rsidR="002E6DB4">
        <w:t xml:space="preserve"> angielski z podwójną repetycją</w:t>
      </w:r>
    </w:p>
    <w:p w:rsidR="00561E44" w:rsidRDefault="008B11F1" w:rsidP="00983D76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69" w:lineRule="atLeast"/>
        <w:ind w:firstLine="0"/>
        <w:jc w:val="left"/>
      </w:pPr>
      <w:r>
        <w:t>krzyżowy układ strun</w:t>
      </w:r>
    </w:p>
    <w:p w:rsidR="00561E44" w:rsidRDefault="008B11F1" w:rsidP="00983D76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69" w:lineRule="atLeast"/>
        <w:ind w:firstLine="0"/>
        <w:jc w:val="left"/>
      </w:pPr>
      <w:r>
        <w:t>struny basowe z nawojem miedzianym</w:t>
      </w:r>
    </w:p>
    <w:p w:rsidR="00561E44" w:rsidRDefault="00983D76" w:rsidP="00983D76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69" w:lineRule="atLeast"/>
        <w:ind w:firstLine="0"/>
        <w:jc w:val="left"/>
      </w:pPr>
      <w:r>
        <w:t>kolor czarny</w:t>
      </w:r>
    </w:p>
    <w:p w:rsidR="00983D76" w:rsidRDefault="00983D76" w:rsidP="00983D76">
      <w:pPr>
        <w:pStyle w:val="Teksttreci20"/>
        <w:shd w:val="clear" w:color="auto" w:fill="auto"/>
        <w:tabs>
          <w:tab w:val="left" w:pos="762"/>
        </w:tabs>
        <w:spacing w:line="278" w:lineRule="exact"/>
        <w:ind w:firstLine="0"/>
        <w:jc w:val="left"/>
      </w:pPr>
    </w:p>
    <w:p w:rsidR="00561E44" w:rsidRDefault="008B11F1">
      <w:pPr>
        <w:pStyle w:val="Teksttreci30"/>
        <w:shd w:val="clear" w:color="auto" w:fill="auto"/>
        <w:spacing w:line="220" w:lineRule="exact"/>
        <w:jc w:val="left"/>
      </w:pPr>
      <w:r>
        <w:t>Stan techniczny:</w:t>
      </w:r>
    </w:p>
    <w:p w:rsidR="00561E44" w:rsidRDefault="008B11F1" w:rsidP="00983D76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69" w:lineRule="atLeast"/>
        <w:ind w:left="360" w:hanging="360"/>
        <w:jc w:val="left"/>
      </w:pPr>
      <w:r>
        <w:t>instrument sprawny technicznie, intensywnie eksploatowany, regularnie strojony, wyma</w:t>
      </w:r>
      <w:r w:rsidR="00983D76">
        <w:t>ga korekty regulacji mechanizmu</w:t>
      </w:r>
    </w:p>
    <w:p w:rsidR="00561E44" w:rsidRDefault="00983D76" w:rsidP="00983D76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69" w:lineRule="atLeast"/>
        <w:ind w:left="360" w:hanging="360"/>
        <w:jc w:val="left"/>
      </w:pPr>
      <w:r>
        <w:t>powłoka lakierowa z ubytkami</w:t>
      </w:r>
    </w:p>
    <w:p w:rsidR="00561E44" w:rsidRDefault="008B11F1">
      <w:pPr>
        <w:pStyle w:val="Teksttreci30"/>
        <w:shd w:val="clear" w:color="auto" w:fill="auto"/>
        <w:spacing w:line="552" w:lineRule="exact"/>
        <w:jc w:val="left"/>
      </w:pPr>
      <w:r>
        <w:t>Akustyka:</w:t>
      </w:r>
    </w:p>
    <w:p w:rsidR="00561E44" w:rsidRDefault="008B11F1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552" w:lineRule="exact"/>
        <w:ind w:firstLine="0"/>
        <w:jc w:val="left"/>
      </w:pPr>
      <w:r>
        <w:t>mechanizm (</w:t>
      </w:r>
      <w:proofErr w:type="spellStart"/>
      <w:r>
        <w:t>Renner</w:t>
      </w:r>
      <w:proofErr w:type="spellEnd"/>
      <w:r>
        <w:t>), młotki (</w:t>
      </w:r>
      <w:proofErr w:type="spellStart"/>
      <w:r>
        <w:t>Renner</w:t>
      </w:r>
      <w:proofErr w:type="spellEnd"/>
      <w:r>
        <w:t>) wymagają profilowania - znaczne zużycie.</w:t>
      </w:r>
    </w:p>
    <w:p w:rsidR="00561E44" w:rsidRDefault="008B11F1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78" w:lineRule="exact"/>
        <w:ind w:firstLine="0"/>
        <w:jc w:val="left"/>
      </w:pPr>
      <w:r>
        <w:t>kołki stroikowe dostatecznie utrzymują strój (442 Hz),</w:t>
      </w:r>
    </w:p>
    <w:p w:rsidR="00561E44" w:rsidRDefault="008B11F1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78" w:lineRule="exact"/>
        <w:ind w:firstLine="0"/>
        <w:jc w:val="left"/>
      </w:pPr>
      <w:r>
        <w:t>rama żeliwna bez pęknięć i uszkodzeń,</w:t>
      </w:r>
    </w:p>
    <w:p w:rsidR="00561E44" w:rsidRDefault="008B11F1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78" w:lineRule="exact"/>
        <w:ind w:firstLine="0"/>
        <w:jc w:val="left"/>
      </w:pPr>
      <w:r>
        <w:t>płyta rezonansowa zarysowana, bez widocznych pęknięć i uszkodzeń,</w:t>
      </w:r>
    </w:p>
    <w:p w:rsidR="00561E44" w:rsidRDefault="008B11F1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78" w:lineRule="exact"/>
        <w:ind w:firstLine="0"/>
        <w:jc w:val="left"/>
      </w:pPr>
      <w:r>
        <w:t>mostki wiolinowy i basowy - wyniesienie w granicach normy.</w:t>
      </w:r>
    </w:p>
    <w:p w:rsidR="00983D76" w:rsidRDefault="00983D76" w:rsidP="00983D76">
      <w:pPr>
        <w:pStyle w:val="Teksttreci20"/>
        <w:shd w:val="clear" w:color="auto" w:fill="auto"/>
        <w:tabs>
          <w:tab w:val="left" w:pos="762"/>
        </w:tabs>
        <w:spacing w:line="278" w:lineRule="exact"/>
        <w:ind w:firstLine="0"/>
        <w:jc w:val="left"/>
      </w:pPr>
    </w:p>
    <w:p w:rsidR="00561E44" w:rsidRDefault="008B11F1">
      <w:pPr>
        <w:pStyle w:val="Teksttreci30"/>
        <w:shd w:val="clear" w:color="auto" w:fill="auto"/>
        <w:spacing w:line="220" w:lineRule="exact"/>
        <w:jc w:val="left"/>
      </w:pPr>
      <w:r>
        <w:t>Klawiatura:</w:t>
      </w:r>
    </w:p>
    <w:p w:rsidR="00561E44" w:rsidRDefault="008B11F1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78" w:lineRule="exact"/>
        <w:ind w:firstLine="0"/>
        <w:jc w:val="left"/>
      </w:pPr>
      <w:r>
        <w:t>pokrycie plastikowe,</w:t>
      </w:r>
    </w:p>
    <w:p w:rsidR="00561E44" w:rsidRDefault="008B11F1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78" w:lineRule="exact"/>
        <w:ind w:firstLine="0"/>
        <w:jc w:val="left"/>
      </w:pPr>
      <w:r>
        <w:t>widoczne zużycie kaszmiru w otworach przednich i środkowych</w:t>
      </w:r>
    </w:p>
    <w:p w:rsidR="00561E44" w:rsidRDefault="008B11F1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78" w:lineRule="exact"/>
        <w:ind w:firstLine="0"/>
        <w:jc w:val="left"/>
      </w:pPr>
      <w:r>
        <w:t>filce klawiaturowe istotnie zużyte</w:t>
      </w:r>
    </w:p>
    <w:p w:rsidR="00983D76" w:rsidRDefault="00983D76" w:rsidP="00983D76">
      <w:pPr>
        <w:pStyle w:val="Teksttreci20"/>
        <w:shd w:val="clear" w:color="auto" w:fill="auto"/>
        <w:tabs>
          <w:tab w:val="left" w:pos="762"/>
        </w:tabs>
        <w:spacing w:line="278" w:lineRule="exact"/>
        <w:ind w:firstLine="0"/>
        <w:jc w:val="left"/>
      </w:pPr>
    </w:p>
    <w:p w:rsidR="00983D76" w:rsidRDefault="00983D76" w:rsidP="00983D76">
      <w:pPr>
        <w:pStyle w:val="Teksttreci20"/>
        <w:shd w:val="clear" w:color="auto" w:fill="auto"/>
        <w:tabs>
          <w:tab w:val="left" w:pos="762"/>
        </w:tabs>
        <w:spacing w:line="278" w:lineRule="exact"/>
        <w:ind w:firstLine="0"/>
        <w:jc w:val="left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306"/>
        </w:tabs>
        <w:spacing w:line="220" w:lineRule="exact"/>
        <w:jc w:val="left"/>
      </w:pPr>
      <w:r>
        <w:t>Wysokość wadium oraz forma jego wniesienia.</w:t>
      </w:r>
    </w:p>
    <w:p w:rsidR="00561E44" w:rsidRDefault="00CE151A" w:rsidP="00983D76">
      <w:pPr>
        <w:pStyle w:val="Teksttreci20"/>
        <w:shd w:val="clear" w:color="auto" w:fill="auto"/>
        <w:spacing w:line="288" w:lineRule="exact"/>
        <w:ind w:firstLine="0"/>
      </w:pPr>
      <w:r>
        <w:t xml:space="preserve">Wymagane wadium: </w:t>
      </w:r>
      <w:r w:rsidR="001E5CD5">
        <w:t>485</w:t>
      </w:r>
      <w:r w:rsidR="00CB1D69">
        <w:t>,00 zł (słownie: czterysta osiemdziesiąt pięć</w:t>
      </w:r>
      <w:r w:rsidR="008B11F1">
        <w:t xml:space="preserve"> zł). Wadium należy wnieść przed upływem terminu składania</w:t>
      </w:r>
      <w:r w:rsidR="00983D76">
        <w:t xml:space="preserve"> ofert, tj. najpóźniej w dniu 0</w:t>
      </w:r>
      <w:r w:rsidR="00806CB3">
        <w:t>4</w:t>
      </w:r>
      <w:r w:rsidR="00983D76">
        <w:t>.0</w:t>
      </w:r>
      <w:r w:rsidR="00806CB3">
        <w:t>6</w:t>
      </w:r>
      <w:r w:rsidR="008B11F1">
        <w:t xml:space="preserve">.2018 r. do godziny 10:00. Wadium wnosi się wyłącznie w gotówce w kasie Uczelni. Wadium zalicza się na poczet ceny. Wadium złożone przez oferentów, których oferty nie zostały wybrane lub zostały odrzucone, zostaną zwrócone w terminie 7 dni, odpowiednio od dnia dokonania wyboru oferty lub odrzucenia oferty. Wadium </w:t>
      </w:r>
      <w:r w:rsidR="008B11F1">
        <w:lastRenderedPageBreak/>
        <w:t>zostanie zwrócone przelewem na konto wskazane przez oferenta w ofercie. Wadium może być od</w:t>
      </w:r>
      <w:r w:rsidR="00983D76">
        <w:t>ebrane w kasie Uczelni w dniu 0</w:t>
      </w:r>
      <w:r w:rsidR="00806CB3">
        <w:t>4</w:t>
      </w:r>
      <w:r w:rsidR="00983D76">
        <w:t>.0</w:t>
      </w:r>
      <w:r w:rsidR="00806CB3">
        <w:t>6</w:t>
      </w:r>
      <w:r w:rsidR="008B11F1">
        <w:t>.2018 r., jeżeli wybór lub odrzucenie oferty nastąpi w tym samym dniu.</w:t>
      </w:r>
    </w:p>
    <w:p w:rsidR="00CE151A" w:rsidRDefault="00CE151A" w:rsidP="00983D76">
      <w:pPr>
        <w:pStyle w:val="Teksttreci20"/>
        <w:shd w:val="clear" w:color="auto" w:fill="auto"/>
        <w:spacing w:line="288" w:lineRule="exact"/>
        <w:ind w:firstLine="0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486"/>
        </w:tabs>
        <w:spacing w:line="542" w:lineRule="exact"/>
        <w:jc w:val="left"/>
      </w:pPr>
      <w:r>
        <w:t>Cena wywoławcza.</w:t>
      </w:r>
    </w:p>
    <w:p w:rsidR="00561E44" w:rsidRDefault="008B11F1">
      <w:pPr>
        <w:pStyle w:val="Teksttreci20"/>
        <w:shd w:val="clear" w:color="auto" w:fill="auto"/>
        <w:spacing w:line="542" w:lineRule="exact"/>
        <w:ind w:firstLine="0"/>
        <w:jc w:val="left"/>
      </w:pPr>
      <w:r>
        <w:t>Cena wyw</w:t>
      </w:r>
      <w:r w:rsidR="00CE151A">
        <w:t xml:space="preserve">oławcza (minimalna) wynosi: </w:t>
      </w:r>
      <w:r w:rsidR="001E5CD5">
        <w:t>4</w:t>
      </w:r>
      <w:r w:rsidR="00CE151A">
        <w:t xml:space="preserve"> </w:t>
      </w:r>
      <w:r w:rsidR="001E5CD5">
        <w:t>85</w:t>
      </w:r>
      <w:r w:rsidR="00CE151A">
        <w:t>0</w:t>
      </w:r>
      <w:r>
        <w:t>, 00 zł. (</w:t>
      </w:r>
      <w:r w:rsidR="00CB1D69">
        <w:t>cztery tysiące osiemset pięćdziesiąt</w:t>
      </w:r>
      <w:r w:rsidR="00CE151A">
        <w:t xml:space="preserve"> </w:t>
      </w:r>
      <w:r>
        <w:t>zł)</w:t>
      </w:r>
      <w:r w:rsidR="00CE151A">
        <w:t>.</w:t>
      </w:r>
      <w:bookmarkStart w:id="1" w:name="_GoBack"/>
      <w:bookmarkEnd w:id="1"/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486"/>
        </w:tabs>
        <w:spacing w:line="542" w:lineRule="exact"/>
        <w:jc w:val="left"/>
      </w:pPr>
      <w:r>
        <w:t>Wymagania, jakim powinna odpowiadać oferta.</w:t>
      </w:r>
    </w:p>
    <w:p w:rsidR="00561E44" w:rsidRDefault="008B11F1">
      <w:pPr>
        <w:pStyle w:val="Teksttreci20"/>
        <w:shd w:val="clear" w:color="auto" w:fill="auto"/>
        <w:spacing w:line="269" w:lineRule="exact"/>
        <w:ind w:firstLine="0"/>
        <w:jc w:val="left"/>
      </w:pPr>
      <w:r>
        <w:t>Oferty należy składać w formie pisemnej, w zamkniętej trwale kopercie lub zabezpieczone w inny sposób uniemożliwiający wcześniejsze zapoznanie się z ich treścią lub ich zdekompletow</w:t>
      </w:r>
      <w:r w:rsidR="00727305">
        <w:t xml:space="preserve">anie oraz opatrzone adnotacją: „Oferta na zakup fortepianu </w:t>
      </w:r>
      <w:proofErr w:type="spellStart"/>
      <w:r>
        <w:t>Calisia</w:t>
      </w:r>
      <w:proofErr w:type="spellEnd"/>
      <w:r>
        <w:t xml:space="preserve"> M-165". Oferta musi zawierać co najmniej:</w:t>
      </w:r>
    </w:p>
    <w:p w:rsidR="00561E44" w:rsidRDefault="008B11F1" w:rsidP="00983D76">
      <w:pPr>
        <w:pStyle w:val="Teksttreci20"/>
        <w:numPr>
          <w:ilvl w:val="0"/>
          <w:numId w:val="8"/>
        </w:numPr>
        <w:shd w:val="clear" w:color="auto" w:fill="auto"/>
        <w:tabs>
          <w:tab w:val="left" w:pos="761"/>
        </w:tabs>
        <w:spacing w:line="269" w:lineRule="exact"/>
        <w:jc w:val="left"/>
      </w:pPr>
      <w:r>
        <w:t>Imię, nazwisko i adres lub nazwę (firmę) i siedzibę oferenta,</w:t>
      </w:r>
    </w:p>
    <w:p w:rsidR="00561E44" w:rsidRDefault="008B11F1" w:rsidP="00983D76">
      <w:pPr>
        <w:pStyle w:val="Teksttreci20"/>
        <w:numPr>
          <w:ilvl w:val="0"/>
          <w:numId w:val="8"/>
        </w:numPr>
        <w:shd w:val="clear" w:color="auto" w:fill="auto"/>
        <w:tabs>
          <w:tab w:val="left" w:pos="761"/>
        </w:tabs>
        <w:spacing w:line="269" w:lineRule="exact"/>
        <w:jc w:val="left"/>
      </w:pPr>
      <w:r>
        <w:t>Oferowaną ceną i warunki jej zapłaty,</w:t>
      </w:r>
    </w:p>
    <w:p w:rsidR="00561E44" w:rsidRDefault="008B11F1" w:rsidP="00983D76">
      <w:pPr>
        <w:pStyle w:val="Teksttreci20"/>
        <w:numPr>
          <w:ilvl w:val="0"/>
          <w:numId w:val="8"/>
        </w:numPr>
        <w:shd w:val="clear" w:color="auto" w:fill="auto"/>
        <w:tabs>
          <w:tab w:val="left" w:pos="761"/>
        </w:tabs>
        <w:spacing w:line="269" w:lineRule="exact"/>
        <w:jc w:val="left"/>
      </w:pPr>
      <w:r>
        <w:t>Oświadczenie oferenta, że zapoznał się ze stanem technicznym przedmiotu przetargu lub że ponosi odpowiedzialność za skutki wynikające z rezygnacji z oględzin,</w:t>
      </w:r>
    </w:p>
    <w:p w:rsidR="00561E44" w:rsidRDefault="008B11F1" w:rsidP="00983D76">
      <w:pPr>
        <w:pStyle w:val="Teksttreci20"/>
        <w:numPr>
          <w:ilvl w:val="0"/>
          <w:numId w:val="8"/>
        </w:numPr>
        <w:shd w:val="clear" w:color="auto" w:fill="auto"/>
        <w:tabs>
          <w:tab w:val="left" w:pos="761"/>
        </w:tabs>
        <w:spacing w:line="269" w:lineRule="exact"/>
        <w:jc w:val="left"/>
      </w:pPr>
      <w:r>
        <w:t>Numer konta bankowego, na które będzie zwracane wadium,</w:t>
      </w:r>
    </w:p>
    <w:p w:rsidR="00561E44" w:rsidRDefault="008B11F1" w:rsidP="00983D76">
      <w:pPr>
        <w:pStyle w:val="Teksttreci20"/>
        <w:numPr>
          <w:ilvl w:val="0"/>
          <w:numId w:val="8"/>
        </w:numPr>
        <w:shd w:val="clear" w:color="auto" w:fill="auto"/>
        <w:tabs>
          <w:tab w:val="left" w:pos="761"/>
        </w:tabs>
        <w:spacing w:line="269" w:lineRule="exact"/>
        <w:jc w:val="left"/>
      </w:pPr>
      <w:r>
        <w:t>Adres e-mail lub numer faksu, na które organizator przetargu będzie skutecznie przesyłał zawiadomienia, wezwania itp. związane z przetargiem,</w:t>
      </w:r>
    </w:p>
    <w:p w:rsidR="00561E44" w:rsidRDefault="008B11F1" w:rsidP="00983D76">
      <w:pPr>
        <w:pStyle w:val="Teksttreci20"/>
        <w:numPr>
          <w:ilvl w:val="0"/>
          <w:numId w:val="8"/>
        </w:numPr>
        <w:shd w:val="clear" w:color="auto" w:fill="auto"/>
        <w:tabs>
          <w:tab w:val="left" w:pos="761"/>
        </w:tabs>
        <w:spacing w:line="269" w:lineRule="exact"/>
        <w:jc w:val="left"/>
      </w:pPr>
      <w:r>
        <w:t>Oświadczenie o akceptacji wzoru umowy sprzedaży, który jest załącznikiem nr 2 do niniejszego ogłoszenia.</w:t>
      </w:r>
    </w:p>
    <w:p w:rsidR="00983D76" w:rsidRDefault="00983D76" w:rsidP="00983D76">
      <w:pPr>
        <w:pStyle w:val="Teksttreci20"/>
        <w:shd w:val="clear" w:color="auto" w:fill="auto"/>
        <w:tabs>
          <w:tab w:val="left" w:pos="761"/>
        </w:tabs>
        <w:spacing w:line="269" w:lineRule="exact"/>
        <w:ind w:firstLine="0"/>
        <w:jc w:val="left"/>
      </w:pPr>
    </w:p>
    <w:p w:rsidR="00561E44" w:rsidRDefault="008B11F1">
      <w:pPr>
        <w:pStyle w:val="Teksttreci20"/>
        <w:shd w:val="clear" w:color="auto" w:fill="auto"/>
        <w:spacing w:line="220" w:lineRule="exact"/>
        <w:ind w:firstLine="0"/>
        <w:jc w:val="left"/>
      </w:pPr>
      <w:r>
        <w:t>Ofertę należy sporządzić w układzie wg wzoru, stanowiącego załącznik nr 1 do niniejszego ogłoszenia.</w:t>
      </w:r>
    </w:p>
    <w:p w:rsidR="00983D76" w:rsidRDefault="00983D76">
      <w:pPr>
        <w:pStyle w:val="Teksttreci20"/>
        <w:shd w:val="clear" w:color="auto" w:fill="auto"/>
        <w:spacing w:line="220" w:lineRule="exact"/>
        <w:ind w:firstLine="0"/>
        <w:jc w:val="left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311"/>
        </w:tabs>
        <w:spacing w:line="220" w:lineRule="exact"/>
        <w:jc w:val="left"/>
      </w:pPr>
      <w:r>
        <w:t>Termin, miejsce i tryb złożenia oferty oraz okres, w którym oferta jest wiążąca.</w:t>
      </w:r>
    </w:p>
    <w:p w:rsidR="00561E44" w:rsidRDefault="008B11F1" w:rsidP="00983D76">
      <w:pPr>
        <w:pStyle w:val="Teksttreci20"/>
        <w:shd w:val="clear" w:color="auto" w:fill="auto"/>
        <w:spacing w:line="269" w:lineRule="exact"/>
        <w:ind w:firstLine="0"/>
      </w:pPr>
      <w:r>
        <w:t>Przetarg zostanie przeprowadzony w siedzibie Akademii Muzycznej w Poznaniu, ul. Święty Marcin 87, 61-808 Poznań, pok. nr 197 (sekretariat Kanclerza</w:t>
      </w:r>
      <w:r w:rsidR="00983D76">
        <w:t xml:space="preserve"> Akademii Muzycznej w Poznaniu)</w:t>
      </w:r>
      <w:r>
        <w:t>. Oferty należy skł</w:t>
      </w:r>
      <w:r w:rsidR="00983D76">
        <w:t>adać jw. w terminie do dnia 0</w:t>
      </w:r>
      <w:r w:rsidR="001E5CD5">
        <w:t>4</w:t>
      </w:r>
      <w:r w:rsidR="00983D76">
        <w:t>.0</w:t>
      </w:r>
      <w:r w:rsidR="001E5CD5">
        <w:t>6</w:t>
      </w:r>
      <w:r>
        <w:t>.2018 r. do godziny 10:00. Otwarcie ofer</w:t>
      </w:r>
      <w:r w:rsidR="00983D76">
        <w:t>t jest jawne i nastąpi w dniu 0</w:t>
      </w:r>
      <w:r w:rsidR="001E5CD5">
        <w:t>4</w:t>
      </w:r>
      <w:r w:rsidR="00983D76">
        <w:t>.0</w:t>
      </w:r>
      <w:r w:rsidR="001E5CD5">
        <w:t>6</w:t>
      </w:r>
      <w:r>
        <w:t>.2018 r. o godzinie 10:10 w miejscu jw.</w:t>
      </w:r>
    </w:p>
    <w:p w:rsidR="00561E44" w:rsidRDefault="008B11F1" w:rsidP="00983D76">
      <w:pPr>
        <w:pStyle w:val="Teksttreci20"/>
        <w:shd w:val="clear" w:color="auto" w:fill="auto"/>
        <w:spacing w:line="220" w:lineRule="exact"/>
        <w:ind w:firstLine="0"/>
      </w:pPr>
      <w:r>
        <w:t xml:space="preserve">Oferta jest wiążąca (termin związania ofertą) do dnia </w:t>
      </w:r>
      <w:r w:rsidR="001E5CD5">
        <w:t>18</w:t>
      </w:r>
      <w:r w:rsidR="004B3E41" w:rsidRPr="005137A5">
        <w:t>.0</w:t>
      </w:r>
      <w:r w:rsidR="001E5CD5">
        <w:t>6</w:t>
      </w:r>
      <w:r w:rsidRPr="005137A5">
        <w:t>.2018 r.</w:t>
      </w:r>
    </w:p>
    <w:p w:rsidR="00983D76" w:rsidRDefault="00983D76">
      <w:pPr>
        <w:pStyle w:val="Teksttreci20"/>
        <w:shd w:val="clear" w:color="auto" w:fill="auto"/>
        <w:spacing w:line="220" w:lineRule="exact"/>
        <w:ind w:firstLine="0"/>
        <w:jc w:val="left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311"/>
        </w:tabs>
        <w:spacing w:line="220" w:lineRule="exact"/>
        <w:jc w:val="left"/>
      </w:pPr>
      <w:r>
        <w:t>Zastrzeżenie organizatora przetargu.</w:t>
      </w:r>
    </w:p>
    <w:p w:rsidR="00561E44" w:rsidRDefault="008B11F1">
      <w:pPr>
        <w:pStyle w:val="Teksttreci20"/>
        <w:shd w:val="clear" w:color="auto" w:fill="auto"/>
        <w:spacing w:line="274" w:lineRule="exact"/>
        <w:ind w:firstLine="0"/>
        <w:jc w:val="left"/>
      </w:pPr>
      <w:r>
        <w:t>Akademia Muzyczna im. Ignacego Jana Paderewskiego zastrzega sobie prawo zamknięcia przetargu bez wybrania jakiejkolwiek z ofert, bez podania przyczyny.</w:t>
      </w:r>
    </w:p>
    <w:p w:rsidR="00983D76" w:rsidRDefault="00983D76">
      <w:pPr>
        <w:pStyle w:val="Teksttreci20"/>
        <w:shd w:val="clear" w:color="auto" w:fill="auto"/>
        <w:spacing w:line="274" w:lineRule="exact"/>
        <w:ind w:firstLine="0"/>
        <w:jc w:val="left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445"/>
        </w:tabs>
        <w:spacing w:line="220" w:lineRule="exact"/>
        <w:jc w:val="left"/>
      </w:pPr>
      <w:r>
        <w:t>Informacja o wadium i odrzuceniu oferty.</w:t>
      </w:r>
    </w:p>
    <w:p w:rsidR="00983D76" w:rsidRDefault="00983D76" w:rsidP="00983D76">
      <w:pPr>
        <w:pStyle w:val="Teksttreci30"/>
        <w:shd w:val="clear" w:color="auto" w:fill="auto"/>
        <w:tabs>
          <w:tab w:val="left" w:pos="445"/>
        </w:tabs>
        <w:spacing w:line="220" w:lineRule="exact"/>
        <w:jc w:val="left"/>
      </w:pPr>
    </w:p>
    <w:p w:rsidR="00561E44" w:rsidRDefault="008B11F1">
      <w:pPr>
        <w:pStyle w:val="Teksttreci30"/>
        <w:shd w:val="clear" w:color="auto" w:fill="auto"/>
        <w:spacing w:line="220" w:lineRule="exact"/>
        <w:jc w:val="left"/>
      </w:pPr>
      <w:r>
        <w:t>Wadium.</w:t>
      </w:r>
    </w:p>
    <w:p w:rsidR="00561E44" w:rsidRDefault="008B11F1">
      <w:pPr>
        <w:pStyle w:val="Teksttreci20"/>
        <w:numPr>
          <w:ilvl w:val="0"/>
          <w:numId w:val="4"/>
        </w:numPr>
        <w:shd w:val="clear" w:color="auto" w:fill="auto"/>
        <w:tabs>
          <w:tab w:val="left" w:pos="356"/>
        </w:tabs>
        <w:spacing w:line="307" w:lineRule="exact"/>
        <w:ind w:firstLine="0"/>
        <w:jc w:val="left"/>
      </w:pPr>
      <w:r>
        <w:t>Wadium wnosi się w formie i wysokości podanej w pkt. 5.,</w:t>
      </w:r>
    </w:p>
    <w:p w:rsidR="00561E44" w:rsidRDefault="008B11F1">
      <w:pPr>
        <w:pStyle w:val="Teksttreci20"/>
        <w:numPr>
          <w:ilvl w:val="0"/>
          <w:numId w:val="4"/>
        </w:numPr>
        <w:shd w:val="clear" w:color="auto" w:fill="auto"/>
        <w:tabs>
          <w:tab w:val="left" w:pos="356"/>
        </w:tabs>
        <w:spacing w:line="307" w:lineRule="exact"/>
        <w:ind w:left="360" w:hanging="360"/>
        <w:jc w:val="left"/>
      </w:pPr>
      <w:r>
        <w:t>Wadium złożone przez oferentów, których oferty nie zostały wybrane lub zostały odrzucone, zwraca się w terminie 7 dni, odpowiednio od dnia dokonania wyboru lub odrzucenia oferty,</w:t>
      </w:r>
    </w:p>
    <w:p w:rsidR="00561E44" w:rsidRDefault="008B11F1">
      <w:pPr>
        <w:pStyle w:val="Teksttreci20"/>
        <w:numPr>
          <w:ilvl w:val="0"/>
          <w:numId w:val="4"/>
        </w:numPr>
        <w:shd w:val="clear" w:color="auto" w:fill="auto"/>
        <w:tabs>
          <w:tab w:val="left" w:pos="356"/>
        </w:tabs>
        <w:spacing w:line="307" w:lineRule="exact"/>
        <w:ind w:firstLine="0"/>
        <w:jc w:val="left"/>
      </w:pPr>
      <w:r>
        <w:t>Wadium złożone przez nabywcę (oferenta, który wygrał przetarg) zalicza się w poczet ceny,</w:t>
      </w:r>
    </w:p>
    <w:p w:rsidR="00561E44" w:rsidRDefault="008B11F1">
      <w:pPr>
        <w:pStyle w:val="Teksttreci20"/>
        <w:numPr>
          <w:ilvl w:val="0"/>
          <w:numId w:val="4"/>
        </w:numPr>
        <w:shd w:val="clear" w:color="auto" w:fill="auto"/>
        <w:tabs>
          <w:tab w:val="left" w:pos="356"/>
        </w:tabs>
        <w:spacing w:line="307" w:lineRule="exact"/>
        <w:ind w:left="360" w:hanging="360"/>
        <w:jc w:val="left"/>
      </w:pPr>
      <w:r>
        <w:t>Wadium nie podlega zwrotowi, w przypadku gdy oferent, który wygrał przetarg, uchyli się od zawarcia umowy sprzedaży.</w:t>
      </w:r>
    </w:p>
    <w:p w:rsidR="00983D76" w:rsidRDefault="00983D76" w:rsidP="00983D76">
      <w:pPr>
        <w:pStyle w:val="Teksttreci20"/>
        <w:shd w:val="clear" w:color="auto" w:fill="auto"/>
        <w:tabs>
          <w:tab w:val="left" w:pos="356"/>
        </w:tabs>
        <w:spacing w:line="307" w:lineRule="exact"/>
        <w:ind w:left="360" w:firstLine="0"/>
        <w:jc w:val="left"/>
      </w:pPr>
    </w:p>
    <w:p w:rsidR="00561E44" w:rsidRDefault="008B11F1">
      <w:pPr>
        <w:pStyle w:val="Teksttreci30"/>
        <w:shd w:val="clear" w:color="auto" w:fill="auto"/>
        <w:spacing w:line="220" w:lineRule="exact"/>
        <w:jc w:val="left"/>
      </w:pPr>
      <w:r>
        <w:t>Odrzucenie oferty.</w:t>
      </w:r>
    </w:p>
    <w:p w:rsidR="00561E44" w:rsidRDefault="008B11F1">
      <w:pPr>
        <w:pStyle w:val="Teksttreci20"/>
        <w:numPr>
          <w:ilvl w:val="0"/>
          <w:numId w:val="5"/>
        </w:numPr>
        <w:shd w:val="clear" w:color="auto" w:fill="auto"/>
        <w:tabs>
          <w:tab w:val="left" w:pos="356"/>
        </w:tabs>
        <w:spacing w:line="288" w:lineRule="exact"/>
        <w:ind w:firstLine="0"/>
        <w:jc w:val="left"/>
      </w:pPr>
      <w:r>
        <w:t>Komisja przetargowa odrzuca ofertę jeżeli:</w:t>
      </w:r>
    </w:p>
    <w:p w:rsidR="00561E44" w:rsidRDefault="008B11F1">
      <w:pPr>
        <w:pStyle w:val="Teksttreci20"/>
        <w:numPr>
          <w:ilvl w:val="0"/>
          <w:numId w:val="6"/>
        </w:numPr>
        <w:shd w:val="clear" w:color="auto" w:fill="auto"/>
        <w:tabs>
          <w:tab w:val="left" w:pos="721"/>
        </w:tabs>
        <w:spacing w:line="288" w:lineRule="exact"/>
        <w:ind w:left="360" w:hanging="360"/>
        <w:jc w:val="left"/>
      </w:pPr>
      <w:r>
        <w:t>Została złożona po wyznaczonym terminie, w niewłaściwym miejscu lub przez oferenta, który nie wniósł wadium,</w:t>
      </w:r>
    </w:p>
    <w:p w:rsidR="00561E44" w:rsidRDefault="008B11F1">
      <w:pPr>
        <w:pStyle w:val="Teksttreci20"/>
        <w:numPr>
          <w:ilvl w:val="0"/>
          <w:numId w:val="6"/>
        </w:numPr>
        <w:shd w:val="clear" w:color="auto" w:fill="auto"/>
        <w:tabs>
          <w:tab w:val="left" w:pos="721"/>
        </w:tabs>
        <w:spacing w:line="288" w:lineRule="exact"/>
        <w:ind w:left="360" w:hanging="360"/>
        <w:jc w:val="left"/>
      </w:pPr>
      <w:r>
        <w:t>Oferowana cena jest niższa od ceny minimalnej.</w:t>
      </w:r>
    </w:p>
    <w:p w:rsidR="00561E44" w:rsidRDefault="008B11F1">
      <w:pPr>
        <w:pStyle w:val="Teksttreci20"/>
        <w:numPr>
          <w:ilvl w:val="0"/>
          <w:numId w:val="6"/>
        </w:numPr>
        <w:shd w:val="clear" w:color="auto" w:fill="auto"/>
        <w:tabs>
          <w:tab w:val="left" w:pos="721"/>
        </w:tabs>
        <w:spacing w:line="288" w:lineRule="exact"/>
        <w:ind w:left="360" w:hanging="360"/>
        <w:jc w:val="left"/>
      </w:pPr>
      <w:r>
        <w:t>Nie zawiera wymaganych danych i dokumentów, lub są one niekompletne, nieczytelne lub budzą inną wątpliwość, zaś złożenie wyjaśnień mogłoby prowadzić do uznania jej za nową ofertę.</w:t>
      </w:r>
    </w:p>
    <w:p w:rsidR="00561E44" w:rsidRDefault="008B11F1">
      <w:pPr>
        <w:pStyle w:val="Teksttreci20"/>
        <w:numPr>
          <w:ilvl w:val="0"/>
          <w:numId w:val="5"/>
        </w:numPr>
        <w:shd w:val="clear" w:color="auto" w:fill="auto"/>
        <w:tabs>
          <w:tab w:val="left" w:pos="356"/>
        </w:tabs>
        <w:spacing w:line="288" w:lineRule="exact"/>
        <w:ind w:firstLine="0"/>
        <w:jc w:val="left"/>
      </w:pPr>
      <w:r>
        <w:lastRenderedPageBreak/>
        <w:t>O odrzuceniu oferty komisja przetargowa zawiadamia niezwłocznie oferenta.</w:t>
      </w:r>
    </w:p>
    <w:p w:rsidR="00727305" w:rsidRDefault="00727305" w:rsidP="00727305">
      <w:pPr>
        <w:pStyle w:val="Teksttreci20"/>
        <w:shd w:val="clear" w:color="auto" w:fill="auto"/>
        <w:tabs>
          <w:tab w:val="left" w:pos="356"/>
        </w:tabs>
        <w:spacing w:line="288" w:lineRule="exact"/>
        <w:ind w:firstLine="0"/>
        <w:jc w:val="left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445"/>
        </w:tabs>
        <w:spacing w:line="220" w:lineRule="exact"/>
        <w:jc w:val="left"/>
      </w:pPr>
      <w:r>
        <w:t>Termin zawarcia umowy sprzedaży.</w:t>
      </w:r>
    </w:p>
    <w:p w:rsidR="00561E44" w:rsidRDefault="008B11F1">
      <w:pPr>
        <w:pStyle w:val="Teksttreci20"/>
        <w:shd w:val="clear" w:color="auto" w:fill="auto"/>
        <w:spacing w:line="312" w:lineRule="exact"/>
        <w:ind w:firstLine="0"/>
        <w:jc w:val="left"/>
      </w:pPr>
      <w:r>
        <w:t>Wybrany oferent zobowiązuje się pod rygorem utraty wadium zawrzeć umowę sprzedaży w terminie 5 dni od dnia zawiadomienia o wyborze jego oferty.</w:t>
      </w:r>
    </w:p>
    <w:p w:rsidR="00983D76" w:rsidRDefault="00983D76">
      <w:pPr>
        <w:pStyle w:val="Teksttreci20"/>
        <w:shd w:val="clear" w:color="auto" w:fill="auto"/>
        <w:spacing w:line="312" w:lineRule="exact"/>
        <w:ind w:firstLine="0"/>
        <w:jc w:val="left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445"/>
        </w:tabs>
        <w:spacing w:line="220" w:lineRule="exact"/>
        <w:jc w:val="left"/>
      </w:pPr>
      <w:r>
        <w:t>Załączniki:</w:t>
      </w:r>
    </w:p>
    <w:p w:rsidR="00561E44" w:rsidRDefault="008B11F1">
      <w:pPr>
        <w:pStyle w:val="Teksttreci20"/>
        <w:numPr>
          <w:ilvl w:val="0"/>
          <w:numId w:val="7"/>
        </w:numPr>
        <w:shd w:val="clear" w:color="auto" w:fill="auto"/>
        <w:tabs>
          <w:tab w:val="left" w:pos="784"/>
        </w:tabs>
        <w:spacing w:line="220" w:lineRule="exact"/>
        <w:ind w:firstLine="0"/>
        <w:jc w:val="left"/>
      </w:pPr>
      <w:r>
        <w:t>Wzór oferty.</w:t>
      </w:r>
    </w:p>
    <w:p w:rsidR="00561E44" w:rsidRDefault="008B11F1">
      <w:pPr>
        <w:pStyle w:val="Teksttreci20"/>
        <w:numPr>
          <w:ilvl w:val="0"/>
          <w:numId w:val="7"/>
        </w:numPr>
        <w:shd w:val="clear" w:color="auto" w:fill="auto"/>
        <w:tabs>
          <w:tab w:val="left" w:pos="789"/>
        </w:tabs>
        <w:spacing w:line="220" w:lineRule="exact"/>
        <w:ind w:firstLine="0"/>
        <w:jc w:val="left"/>
      </w:pPr>
      <w:r>
        <w:t>Wzór umowy sprzedaży.</w:t>
      </w:r>
    </w:p>
    <w:p w:rsidR="00983D76" w:rsidRDefault="00983D76" w:rsidP="00983D76">
      <w:pPr>
        <w:pStyle w:val="Teksttreci20"/>
        <w:shd w:val="clear" w:color="auto" w:fill="auto"/>
        <w:tabs>
          <w:tab w:val="left" w:pos="789"/>
        </w:tabs>
        <w:spacing w:line="220" w:lineRule="exact"/>
        <w:ind w:firstLine="0"/>
        <w:jc w:val="left"/>
      </w:pPr>
    </w:p>
    <w:p w:rsidR="00983D76" w:rsidRDefault="00983D76" w:rsidP="00983D76">
      <w:pPr>
        <w:pStyle w:val="Teksttreci20"/>
        <w:shd w:val="clear" w:color="auto" w:fill="auto"/>
        <w:tabs>
          <w:tab w:val="left" w:pos="789"/>
        </w:tabs>
        <w:spacing w:line="220" w:lineRule="exact"/>
        <w:ind w:firstLine="0"/>
        <w:jc w:val="left"/>
      </w:pPr>
    </w:p>
    <w:p w:rsidR="00561E44" w:rsidRDefault="008B11F1" w:rsidP="001E5CD5">
      <w:pPr>
        <w:pStyle w:val="Teksttreci30"/>
        <w:shd w:val="clear" w:color="auto" w:fill="auto"/>
        <w:spacing w:line="220" w:lineRule="exact"/>
      </w:pPr>
      <w:r>
        <w:t>Kanclerz</w:t>
      </w:r>
    </w:p>
    <w:p w:rsidR="00561E44" w:rsidRDefault="008B11F1" w:rsidP="001E5CD5">
      <w:pPr>
        <w:pStyle w:val="Teksttreci30"/>
        <w:shd w:val="clear" w:color="auto" w:fill="auto"/>
        <w:spacing w:line="220" w:lineRule="exact"/>
      </w:pPr>
      <w:r>
        <w:t>Marcin Elbanowski</w:t>
      </w:r>
    </w:p>
    <w:sectPr w:rsidR="00561E44" w:rsidSect="009F014E">
      <w:footerReference w:type="default" r:id="rId8"/>
      <w:pgSz w:w="11909" w:h="16840"/>
      <w:pgMar w:top="1013" w:right="1386" w:bottom="1430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BD" w:rsidRDefault="00C155BD">
      <w:r>
        <w:separator/>
      </w:r>
    </w:p>
  </w:endnote>
  <w:endnote w:type="continuationSeparator" w:id="0">
    <w:p w:rsidR="00C155BD" w:rsidRDefault="00C1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44" w:rsidRDefault="00C155BD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20.1pt;margin-top:802.8pt;width:5.35pt;height:12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vKqQ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" filled="f" stroked="f">
          <v:textbox style="mso-fit-shape-to-text:t" inset="0,0,0,0">
            <w:txbxContent>
              <w:p w:rsidR="00561E44" w:rsidRDefault="008F7037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8B11F1">
                  <w:instrText xml:space="preserve"> PAGE \* MERGEFORMAT </w:instrText>
                </w:r>
                <w:r>
                  <w:fldChar w:fldCharType="separate"/>
                </w:r>
                <w:r w:rsidR="00CB1D69" w:rsidRPr="00CB1D69">
                  <w:rPr>
                    <w:rStyle w:val="Nagweklubstopka1"/>
                    <w:noProof/>
                  </w:rPr>
                  <w:t>3</w:t>
                </w:r>
                <w:r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BD" w:rsidRDefault="00C155BD"/>
  </w:footnote>
  <w:footnote w:type="continuationSeparator" w:id="0">
    <w:p w:rsidR="00C155BD" w:rsidRDefault="00C155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31FE"/>
    <w:multiLevelType w:val="multilevel"/>
    <w:tmpl w:val="11484C4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21046"/>
    <w:multiLevelType w:val="multilevel"/>
    <w:tmpl w:val="FF4EE0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85142"/>
    <w:multiLevelType w:val="multilevel"/>
    <w:tmpl w:val="418AB61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3A6FB5"/>
    <w:multiLevelType w:val="hybridMultilevel"/>
    <w:tmpl w:val="9EBE6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503DF"/>
    <w:multiLevelType w:val="multilevel"/>
    <w:tmpl w:val="68F6419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D12D33"/>
    <w:multiLevelType w:val="multilevel"/>
    <w:tmpl w:val="8E7C8D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DE6857"/>
    <w:multiLevelType w:val="multilevel"/>
    <w:tmpl w:val="22BC0C9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3B5995"/>
    <w:multiLevelType w:val="multilevel"/>
    <w:tmpl w:val="E0A4AC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61E44"/>
    <w:rsid w:val="00062153"/>
    <w:rsid w:val="001E5CD5"/>
    <w:rsid w:val="00276B6F"/>
    <w:rsid w:val="002E6DB4"/>
    <w:rsid w:val="002F065D"/>
    <w:rsid w:val="00310F8B"/>
    <w:rsid w:val="004B3E41"/>
    <w:rsid w:val="005137A5"/>
    <w:rsid w:val="00516A65"/>
    <w:rsid w:val="00561E44"/>
    <w:rsid w:val="006604C6"/>
    <w:rsid w:val="00727305"/>
    <w:rsid w:val="007313E8"/>
    <w:rsid w:val="007509CA"/>
    <w:rsid w:val="007E024A"/>
    <w:rsid w:val="00806CB3"/>
    <w:rsid w:val="008B11F1"/>
    <w:rsid w:val="008F7037"/>
    <w:rsid w:val="00983D76"/>
    <w:rsid w:val="009F014E"/>
    <w:rsid w:val="00A367A2"/>
    <w:rsid w:val="00A47D5A"/>
    <w:rsid w:val="00C155BD"/>
    <w:rsid w:val="00CB1D69"/>
    <w:rsid w:val="00CD6931"/>
    <w:rsid w:val="00CE151A"/>
    <w:rsid w:val="00CF44C6"/>
    <w:rsid w:val="00D46ACB"/>
    <w:rsid w:val="00E540B2"/>
    <w:rsid w:val="00ED18BD"/>
    <w:rsid w:val="00FC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F014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F014E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9F014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9F014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sid w:val="009F014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9F014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9F014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sid w:val="009F014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9F014E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9F014E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gwek10">
    <w:name w:val="Nagłówek #1"/>
    <w:basedOn w:val="Normalny"/>
    <w:link w:val="Nagwek1"/>
    <w:rsid w:val="009F014E"/>
    <w:pPr>
      <w:shd w:val="clear" w:color="auto" w:fill="FFFFFF"/>
      <w:spacing w:line="547" w:lineRule="exac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9F014E"/>
    <w:pPr>
      <w:shd w:val="clear" w:color="auto" w:fill="FFFFFF"/>
      <w:spacing w:line="547" w:lineRule="exact"/>
      <w:ind w:hanging="440"/>
      <w:jc w:val="both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547" w:lineRule="exac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547" w:lineRule="exact"/>
      <w:ind w:hanging="440"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Ogłoszenie przetargu</vt:lpstr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Ogłoszenie przetargu</dc:title>
  <dc:creator>Joanna Tadych</dc:creator>
  <cp:lastModifiedBy>Joanna Tadych</cp:lastModifiedBy>
  <cp:revision>22</cp:revision>
  <dcterms:created xsi:type="dcterms:W3CDTF">2018-03-19T12:57:00Z</dcterms:created>
  <dcterms:modified xsi:type="dcterms:W3CDTF">2018-05-18T07:11:00Z</dcterms:modified>
</cp:coreProperties>
</file>