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9C" w:rsidRDefault="0063249C" w:rsidP="006324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W oparciu o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ROZPORZĄDZENIE RADY MINISTRÓW </w:t>
      </w:r>
      <w:r>
        <w:rPr>
          <w:rFonts w:ascii="TimesNewRoman" w:hAnsi="TimesNewRoman" w:cs="TimesNewRoman"/>
          <w:sz w:val="20"/>
          <w:szCs w:val="20"/>
        </w:rPr>
        <w:t>z dnia 4 kwietnia 2017 r.</w:t>
      </w:r>
    </w:p>
    <w:p w:rsidR="0063249C" w:rsidRDefault="0063249C" w:rsidP="0063249C">
      <w:pPr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w sprawie szczegółowego sposobu gospodarowania niektórymi składnikami majątku Skarbu Państwa </w:t>
      </w:r>
      <w:r w:rsidR="007A4B84">
        <w:rPr>
          <w:rFonts w:ascii="TimesNewRoman,Bold" w:hAnsi="TimesNewRoman,Bold" w:cs="TimesNewRoman,Bold"/>
          <w:b/>
          <w:bCs/>
          <w:sz w:val="20"/>
          <w:szCs w:val="20"/>
        </w:rPr>
        <w:t xml:space="preserve">(Dz. U. z 2017 r. poz. 729)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wprowadza się </w:t>
      </w:r>
    </w:p>
    <w:p w:rsidR="000E6DEB" w:rsidRPr="00ED3FC4" w:rsidRDefault="00E047E2" w:rsidP="0063249C">
      <w:pPr>
        <w:jc w:val="center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 xml:space="preserve">Regulamin prowadzenia </w:t>
      </w:r>
      <w:r w:rsidR="00E93FD3">
        <w:rPr>
          <w:rFonts w:cstheme="minorHAnsi"/>
          <w:sz w:val="24"/>
          <w:szCs w:val="24"/>
        </w:rPr>
        <w:t>przetargu</w:t>
      </w:r>
    </w:p>
    <w:p w:rsidR="000E6DEB" w:rsidRPr="00ED3FC4" w:rsidRDefault="000E6DEB" w:rsidP="000E6DEB">
      <w:pPr>
        <w:jc w:val="center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>w celu</w:t>
      </w:r>
      <w:r w:rsidR="000910F8" w:rsidRPr="00ED3FC4">
        <w:rPr>
          <w:rFonts w:cstheme="minorHAnsi"/>
          <w:sz w:val="24"/>
          <w:szCs w:val="24"/>
        </w:rPr>
        <w:t xml:space="preserve"> </w:t>
      </w:r>
    </w:p>
    <w:p w:rsidR="00815D25" w:rsidRPr="00ED3FC4" w:rsidRDefault="000E6DEB" w:rsidP="000E6DEB">
      <w:pPr>
        <w:jc w:val="center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 xml:space="preserve">sprzedaży składników rzeczowych majątku ruchomego </w:t>
      </w:r>
      <w:r w:rsidR="00ED3FC4" w:rsidRPr="00ED3FC4">
        <w:rPr>
          <w:rFonts w:cstheme="minorHAnsi"/>
          <w:sz w:val="24"/>
          <w:szCs w:val="24"/>
        </w:rPr>
        <w:t xml:space="preserve">oraz praw na dobrach niematerialnych </w:t>
      </w:r>
      <w:r w:rsidRPr="00ED3FC4">
        <w:rPr>
          <w:rFonts w:cstheme="minorHAnsi"/>
          <w:sz w:val="24"/>
          <w:szCs w:val="24"/>
        </w:rPr>
        <w:t xml:space="preserve">Uczelni o wartości przekraczającej </w:t>
      </w:r>
      <w:r w:rsidR="000910F8" w:rsidRPr="00ED3FC4">
        <w:rPr>
          <w:rFonts w:cstheme="minorHAnsi"/>
          <w:sz w:val="24"/>
          <w:szCs w:val="24"/>
        </w:rPr>
        <w:t>1</w:t>
      </w:r>
      <w:r w:rsidRPr="00ED3FC4">
        <w:rPr>
          <w:rFonts w:cstheme="minorHAnsi"/>
          <w:sz w:val="24"/>
          <w:szCs w:val="24"/>
        </w:rPr>
        <w:t>.200 zł. a nie przekraczającej 24.000 zł</w:t>
      </w:r>
    </w:p>
    <w:p w:rsidR="000E6DEB" w:rsidRPr="00ED3FC4" w:rsidRDefault="000E6DEB" w:rsidP="000E6DEB">
      <w:pPr>
        <w:jc w:val="center"/>
        <w:rPr>
          <w:rFonts w:cstheme="minorHAnsi"/>
          <w:sz w:val="24"/>
          <w:szCs w:val="24"/>
        </w:rPr>
      </w:pPr>
    </w:p>
    <w:p w:rsidR="00ED3FC4" w:rsidRDefault="000E6DEB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>Zgodnie z właściwymi przepisami prawa Uczelnia sprze</w:t>
      </w:r>
      <w:r w:rsidR="00ED3FC4" w:rsidRPr="00ED3FC4">
        <w:rPr>
          <w:rFonts w:cstheme="minorHAnsi"/>
          <w:sz w:val="24"/>
          <w:szCs w:val="24"/>
        </w:rPr>
        <w:t xml:space="preserve">daje składniki rzeczowe majątku </w:t>
      </w:r>
      <w:r w:rsidRPr="00ED3FC4">
        <w:rPr>
          <w:rFonts w:cstheme="minorHAnsi"/>
          <w:sz w:val="24"/>
          <w:szCs w:val="24"/>
        </w:rPr>
        <w:t xml:space="preserve">ruchomego </w:t>
      </w:r>
      <w:r w:rsidR="00ED3FC4" w:rsidRPr="00ED3FC4">
        <w:rPr>
          <w:rFonts w:cstheme="minorHAnsi"/>
          <w:sz w:val="24"/>
          <w:szCs w:val="24"/>
        </w:rPr>
        <w:t xml:space="preserve">oraz praw na dobrach niematerialnych </w:t>
      </w:r>
      <w:r w:rsidR="00ED3FC4">
        <w:rPr>
          <w:rFonts w:cstheme="minorHAnsi"/>
          <w:sz w:val="24"/>
          <w:szCs w:val="24"/>
        </w:rPr>
        <w:t>(dalej także łącznie „mienie”) o </w:t>
      </w:r>
      <w:r w:rsidRPr="00ED3FC4">
        <w:rPr>
          <w:rFonts w:cstheme="minorHAnsi"/>
          <w:sz w:val="24"/>
          <w:szCs w:val="24"/>
        </w:rPr>
        <w:t xml:space="preserve">wartości przekraczającej </w:t>
      </w:r>
      <w:r w:rsidR="00ED3FC4" w:rsidRPr="00ED3FC4">
        <w:rPr>
          <w:rFonts w:cstheme="minorHAnsi"/>
          <w:sz w:val="24"/>
          <w:szCs w:val="24"/>
        </w:rPr>
        <w:t xml:space="preserve">1.200 zł. </w:t>
      </w:r>
      <w:r w:rsidRPr="00ED3FC4">
        <w:rPr>
          <w:rFonts w:cstheme="minorHAnsi"/>
          <w:sz w:val="24"/>
          <w:szCs w:val="24"/>
        </w:rPr>
        <w:t>w trybie przetargu publicznego, publicznego zaproszenia do rokowań albo aukcji.</w:t>
      </w:r>
    </w:p>
    <w:p w:rsidR="00ED3FC4" w:rsidRPr="008D17D2" w:rsidRDefault="00ED3FC4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8D17D2">
        <w:rPr>
          <w:rFonts w:cstheme="minorHAnsi"/>
          <w:sz w:val="24"/>
          <w:szCs w:val="24"/>
        </w:rPr>
        <w:t xml:space="preserve">Uczelnia </w:t>
      </w:r>
      <w:r w:rsidR="000910F8" w:rsidRPr="008D17D2">
        <w:rPr>
          <w:rFonts w:cstheme="minorHAnsi"/>
          <w:sz w:val="24"/>
          <w:szCs w:val="24"/>
        </w:rPr>
        <w:t xml:space="preserve">zamieszcza w Biuletynie Informacji Publicznej na stronie podmiotowej </w:t>
      </w:r>
      <w:r w:rsidRPr="008D17D2">
        <w:rPr>
          <w:rFonts w:cstheme="minorHAnsi"/>
          <w:sz w:val="24"/>
          <w:szCs w:val="24"/>
        </w:rPr>
        <w:t xml:space="preserve">Uczelni </w:t>
      </w:r>
      <w:r w:rsidR="000910F8" w:rsidRPr="008D17D2">
        <w:rPr>
          <w:rFonts w:cstheme="minorHAnsi"/>
          <w:sz w:val="24"/>
          <w:szCs w:val="24"/>
        </w:rPr>
        <w:t>informację o zbędnych i zużytych składnikach rzeczowych majątku ruchomego oraz zbędnych prawach na dobrach niematerialnych, których wartość przekracza 1200 zł.</w:t>
      </w:r>
    </w:p>
    <w:p w:rsidR="00E93FD3" w:rsidRDefault="00E93FD3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Przetarg ogłasza, organizuje i przeprowadza Uczelnia.</w:t>
      </w:r>
    </w:p>
    <w:p w:rsidR="00E93FD3" w:rsidRDefault="00E93FD3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Czynności związane z przeprowadzeniem przetargu wykonuje komisja przetargowa w składzie co najmniej trzyosobowym, powołana spośród pracowników Uczelni.</w:t>
      </w:r>
    </w:p>
    <w:p w:rsidR="008D17D2" w:rsidRDefault="008D17D2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 xml:space="preserve">Ogłoszenie o </w:t>
      </w:r>
      <w:r w:rsidR="00E93FD3">
        <w:rPr>
          <w:rFonts w:cstheme="minorHAnsi"/>
          <w:sz w:val="24"/>
          <w:szCs w:val="24"/>
        </w:rPr>
        <w:t>przetargu</w:t>
      </w:r>
      <w:r w:rsidRPr="00ED3FC4">
        <w:rPr>
          <w:rFonts w:cstheme="minorHAnsi"/>
          <w:sz w:val="24"/>
          <w:szCs w:val="24"/>
        </w:rPr>
        <w:t xml:space="preserve"> zamieszcza się w Biuletynie Informacji Publicznej na stronie podmiotowej </w:t>
      </w:r>
      <w:r>
        <w:rPr>
          <w:rFonts w:cstheme="minorHAnsi"/>
          <w:sz w:val="24"/>
          <w:szCs w:val="24"/>
        </w:rPr>
        <w:t>Uczelni</w:t>
      </w:r>
      <w:r w:rsidRPr="00ED3FC4">
        <w:rPr>
          <w:rFonts w:cstheme="minorHAnsi"/>
          <w:sz w:val="24"/>
          <w:szCs w:val="24"/>
        </w:rPr>
        <w:t>.</w:t>
      </w:r>
    </w:p>
    <w:p w:rsidR="007D660A" w:rsidRDefault="007D660A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Między datą ogłoszenia o przetargu a terminem składania ofert powinno upłynąć co najmniej 14 dni. </w:t>
      </w:r>
    </w:p>
    <w:p w:rsidR="00ED3FC4" w:rsidRPr="00ED3FC4" w:rsidRDefault="00ED3FC4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ED3FC4">
        <w:rPr>
          <w:rFonts w:cstheme="minorHAnsi"/>
          <w:sz w:val="24"/>
          <w:szCs w:val="24"/>
        </w:rPr>
        <w:t xml:space="preserve">Przedmiotem </w:t>
      </w:r>
      <w:r w:rsidR="00E93FD3">
        <w:rPr>
          <w:rFonts w:cstheme="minorHAnsi"/>
          <w:sz w:val="24"/>
          <w:szCs w:val="24"/>
        </w:rPr>
        <w:t>przetargu</w:t>
      </w:r>
      <w:r w:rsidRPr="00ED3FC4">
        <w:rPr>
          <w:rFonts w:cstheme="minorHAnsi"/>
          <w:sz w:val="24"/>
          <w:szCs w:val="24"/>
        </w:rPr>
        <w:t xml:space="preserve"> może</w:t>
      </w:r>
      <w:r>
        <w:rPr>
          <w:rFonts w:cstheme="minorHAnsi"/>
          <w:sz w:val="24"/>
          <w:szCs w:val="24"/>
        </w:rPr>
        <w:t xml:space="preserve"> być jeden lub więcej składnik</w:t>
      </w:r>
      <w:r w:rsidRPr="00ED3F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mienia</w:t>
      </w:r>
      <w:r w:rsidRPr="00ED3FC4">
        <w:rPr>
          <w:rFonts w:cstheme="minorHAnsi"/>
          <w:sz w:val="24"/>
          <w:szCs w:val="24"/>
        </w:rPr>
        <w:t>.</w:t>
      </w:r>
    </w:p>
    <w:p w:rsidR="008D17D2" w:rsidRDefault="000910F8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8D17D2">
        <w:rPr>
          <w:rFonts w:cstheme="minorHAnsi"/>
          <w:sz w:val="24"/>
          <w:szCs w:val="24"/>
        </w:rPr>
        <w:t xml:space="preserve">Cenę wywoławczą w </w:t>
      </w:r>
      <w:r w:rsidR="00E93FD3">
        <w:rPr>
          <w:rFonts w:cstheme="minorHAnsi"/>
          <w:sz w:val="24"/>
          <w:szCs w:val="24"/>
        </w:rPr>
        <w:t>przetargu</w:t>
      </w:r>
      <w:r w:rsidRPr="008D17D2">
        <w:rPr>
          <w:rFonts w:cstheme="minorHAnsi"/>
          <w:sz w:val="24"/>
          <w:szCs w:val="24"/>
        </w:rPr>
        <w:t xml:space="preserve"> ustala się w wysokości odpowiadającej wartości</w:t>
      </w:r>
      <w:r w:rsidR="008D17D2">
        <w:rPr>
          <w:rFonts w:cstheme="minorHAnsi"/>
          <w:sz w:val="24"/>
          <w:szCs w:val="24"/>
        </w:rPr>
        <w:t xml:space="preserve"> składnika mienia ustalonej przez Uczelnię.</w:t>
      </w:r>
    </w:p>
    <w:p w:rsidR="008D17D2" w:rsidRDefault="000910F8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8D17D2">
        <w:rPr>
          <w:rFonts w:cstheme="minorHAnsi"/>
          <w:sz w:val="24"/>
          <w:szCs w:val="24"/>
        </w:rPr>
        <w:t xml:space="preserve">Sprzedaż w trybie </w:t>
      </w:r>
      <w:r w:rsidR="00E93FD3">
        <w:rPr>
          <w:rFonts w:cstheme="minorHAnsi"/>
          <w:sz w:val="24"/>
          <w:szCs w:val="24"/>
        </w:rPr>
        <w:t>przetargu</w:t>
      </w:r>
      <w:r w:rsidRPr="008D17D2">
        <w:rPr>
          <w:rFonts w:cstheme="minorHAnsi"/>
          <w:sz w:val="24"/>
          <w:szCs w:val="24"/>
        </w:rPr>
        <w:t xml:space="preserve"> nie może nastąpić za cen</w:t>
      </w:r>
      <w:r w:rsidR="008D17D2">
        <w:rPr>
          <w:rFonts w:cstheme="minorHAnsi"/>
          <w:sz w:val="24"/>
          <w:szCs w:val="24"/>
        </w:rPr>
        <w:t>ę niższą od ceny wywoławczej</w:t>
      </w:r>
      <w:r w:rsidR="00E93FD3">
        <w:rPr>
          <w:rFonts w:cstheme="minorHAnsi"/>
          <w:sz w:val="24"/>
          <w:szCs w:val="24"/>
        </w:rPr>
        <w:t>.</w:t>
      </w:r>
      <w:r w:rsidR="008D17D2">
        <w:rPr>
          <w:rFonts w:cstheme="minorHAnsi"/>
          <w:sz w:val="24"/>
          <w:szCs w:val="24"/>
        </w:rPr>
        <w:t xml:space="preserve"> </w:t>
      </w:r>
    </w:p>
    <w:p w:rsidR="00E93FD3" w:rsidRDefault="00765E76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Jeżeli pierwszy przetarg nie zostanie zakończony zawarciem umowy sprzedaży, Uczelnia ogłasza drugi przetarg. </w:t>
      </w:r>
    </w:p>
    <w:p w:rsidR="00765E76" w:rsidRDefault="00765E76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Drugi przetarg przeprowadza się w terminie do 3 miesięcy od dnia zamknięcia pierwszego przetargu. Cena wywoławcza w drugim przetargu może zostać obniżona</w:t>
      </w:r>
      <w:r w:rsidR="007D660A">
        <w:rPr>
          <w:rFonts w:cstheme="minorHAnsi"/>
          <w:sz w:val="24"/>
          <w:szCs w:val="24"/>
        </w:rPr>
        <w:t>, jednak nie więcej niż o połowę ceny wywoławczej pierwszego przetargu.</w:t>
      </w:r>
      <w:r>
        <w:rPr>
          <w:rFonts w:cstheme="minorHAnsi"/>
          <w:sz w:val="24"/>
          <w:szCs w:val="24"/>
        </w:rPr>
        <w:t xml:space="preserve"> </w:t>
      </w:r>
    </w:p>
    <w:p w:rsidR="008D17D2" w:rsidRDefault="000910F8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8D17D2">
        <w:rPr>
          <w:rFonts w:cstheme="minorHAnsi"/>
          <w:sz w:val="24"/>
          <w:szCs w:val="24"/>
        </w:rPr>
        <w:t xml:space="preserve">Warunkiem przystąpienia do </w:t>
      </w:r>
      <w:r w:rsidR="003A49D8" w:rsidRPr="008D17D2">
        <w:rPr>
          <w:rFonts w:cstheme="minorHAnsi"/>
          <w:sz w:val="24"/>
          <w:szCs w:val="24"/>
        </w:rPr>
        <w:t xml:space="preserve"> </w:t>
      </w:r>
      <w:r w:rsidR="007D660A">
        <w:rPr>
          <w:rFonts w:cstheme="minorHAnsi"/>
          <w:sz w:val="24"/>
          <w:szCs w:val="24"/>
        </w:rPr>
        <w:t>przetargu</w:t>
      </w:r>
      <w:r w:rsidRPr="008D17D2">
        <w:rPr>
          <w:rFonts w:cstheme="minorHAnsi"/>
          <w:sz w:val="24"/>
          <w:szCs w:val="24"/>
        </w:rPr>
        <w:t xml:space="preserve"> jest wniesienie wadium w wysokości 10% ceny wywoławczej sprzedawanego</w:t>
      </w:r>
      <w:r w:rsidR="003A49D8" w:rsidRPr="008D17D2">
        <w:rPr>
          <w:rFonts w:cstheme="minorHAnsi"/>
          <w:sz w:val="24"/>
          <w:szCs w:val="24"/>
        </w:rPr>
        <w:t xml:space="preserve"> </w:t>
      </w:r>
      <w:r w:rsidRPr="008D17D2">
        <w:rPr>
          <w:rFonts w:cstheme="minorHAnsi"/>
          <w:sz w:val="24"/>
          <w:szCs w:val="24"/>
        </w:rPr>
        <w:t xml:space="preserve">składnika </w:t>
      </w:r>
      <w:r w:rsidR="008D17D2">
        <w:rPr>
          <w:rFonts w:cstheme="minorHAnsi"/>
          <w:sz w:val="24"/>
          <w:szCs w:val="24"/>
        </w:rPr>
        <w:t>mienia</w:t>
      </w:r>
      <w:r w:rsidRPr="008D17D2">
        <w:rPr>
          <w:rFonts w:cstheme="minorHAnsi"/>
          <w:sz w:val="24"/>
          <w:szCs w:val="24"/>
        </w:rPr>
        <w:t>.</w:t>
      </w:r>
      <w:r w:rsidR="008D17D2">
        <w:rPr>
          <w:rFonts w:cstheme="minorHAnsi"/>
          <w:sz w:val="24"/>
          <w:szCs w:val="24"/>
        </w:rPr>
        <w:t xml:space="preserve"> </w:t>
      </w:r>
      <w:r w:rsidRPr="008D17D2">
        <w:rPr>
          <w:rFonts w:cstheme="minorHAnsi"/>
          <w:sz w:val="24"/>
          <w:szCs w:val="24"/>
        </w:rPr>
        <w:t>Wadium wnosi się wyłącznie w gotówce</w:t>
      </w:r>
      <w:r w:rsidR="008D17D2">
        <w:rPr>
          <w:rFonts w:cstheme="minorHAnsi"/>
          <w:sz w:val="24"/>
          <w:szCs w:val="24"/>
        </w:rPr>
        <w:t xml:space="preserve"> w kasie Uczelni</w:t>
      </w:r>
      <w:r w:rsidRPr="008D17D2">
        <w:rPr>
          <w:rFonts w:cstheme="minorHAnsi"/>
          <w:sz w:val="24"/>
          <w:szCs w:val="24"/>
        </w:rPr>
        <w:t>.</w:t>
      </w:r>
      <w:r w:rsidR="008D17D2">
        <w:rPr>
          <w:rFonts w:cstheme="minorHAnsi"/>
          <w:sz w:val="24"/>
          <w:szCs w:val="24"/>
        </w:rPr>
        <w:t xml:space="preserve"> </w:t>
      </w:r>
      <w:r w:rsidRPr="008D17D2">
        <w:rPr>
          <w:rFonts w:cstheme="minorHAnsi"/>
          <w:sz w:val="24"/>
          <w:szCs w:val="24"/>
        </w:rPr>
        <w:t>Wadium złożone przez nabywcę zalicza się na poczet ceny.</w:t>
      </w:r>
      <w:r w:rsidR="004A5322">
        <w:rPr>
          <w:rFonts w:cstheme="minorHAnsi"/>
          <w:sz w:val="24"/>
          <w:szCs w:val="24"/>
        </w:rPr>
        <w:t xml:space="preserve"> </w:t>
      </w:r>
    </w:p>
    <w:p w:rsidR="004A5322" w:rsidRPr="004A5322" w:rsidRDefault="004A5322" w:rsidP="004A5322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sz w:val="24"/>
          <w:szCs w:val="24"/>
        </w:rPr>
      </w:pPr>
      <w:r w:rsidRPr="004A5322">
        <w:rPr>
          <w:sz w:val="24"/>
          <w:szCs w:val="24"/>
        </w:rPr>
        <w:t>Wadium złożone przez oferentów, których oferty nie zostały wybrane lub zostały odrzucone, zwraca się w terminie 7 dni, odpowiednio od dnia dokonania wyboru lub odrzucenia oferty,</w:t>
      </w:r>
    </w:p>
    <w:p w:rsidR="004A5322" w:rsidRPr="004A5322" w:rsidRDefault="004A5322" w:rsidP="004A5322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sz w:val="24"/>
          <w:szCs w:val="24"/>
        </w:rPr>
      </w:pPr>
      <w:r w:rsidRPr="004A5322">
        <w:rPr>
          <w:sz w:val="24"/>
          <w:szCs w:val="24"/>
        </w:rPr>
        <w:t>Wadium nie podlega zwrotowi, w przypadku gdy oferent, który wygrał przetarg, uchyli się od zawarcia umowy sprzedaży.</w:t>
      </w:r>
    </w:p>
    <w:p w:rsidR="003A49D8" w:rsidRDefault="007D660A" w:rsidP="008D17D2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 o przetargu określa w szczególności</w:t>
      </w:r>
      <w:r w:rsidR="003A49D8" w:rsidRPr="008D17D2">
        <w:rPr>
          <w:rFonts w:cstheme="minorHAnsi"/>
          <w:sz w:val="24"/>
          <w:szCs w:val="24"/>
        </w:rPr>
        <w:t>:</w:t>
      </w:r>
    </w:p>
    <w:p w:rsidR="008D17D2" w:rsidRPr="008D17D2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Nazwę i siedzibę Uczelni</w:t>
      </w:r>
      <w:r w:rsidR="008D17D2">
        <w:rPr>
          <w:rFonts w:cstheme="minorHAnsi"/>
          <w:sz w:val="24"/>
          <w:szCs w:val="24"/>
        </w:rPr>
        <w:t>,</w:t>
      </w:r>
    </w:p>
    <w:p w:rsidR="00AA7E13" w:rsidRPr="00AA7E13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i termin przeprowadzenia przetargu</w:t>
      </w:r>
      <w:r w:rsidR="00AA7E13">
        <w:rPr>
          <w:rFonts w:cstheme="minorHAnsi"/>
          <w:sz w:val="24"/>
          <w:szCs w:val="24"/>
        </w:rPr>
        <w:t>,</w:t>
      </w:r>
    </w:p>
    <w:p w:rsidR="00AA7E13" w:rsidRPr="00AA7E13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="00AA7E13">
        <w:rPr>
          <w:rFonts w:cstheme="minorHAnsi"/>
          <w:sz w:val="24"/>
          <w:szCs w:val="24"/>
        </w:rPr>
        <w:t>enę wywoławczą,</w:t>
      </w:r>
    </w:p>
    <w:p w:rsidR="00AA7E13" w:rsidRPr="00AA7E13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i termin, w którym można obejrzeć składniki rzeczowe majątku ruchomego, lub miejsce i termin, w którym można zapoznać się z przedmiotem praw na dobrach niematerialnych oraz z dokumentami potwierdzającymi te prawa,</w:t>
      </w:r>
    </w:p>
    <w:p w:rsidR="00AA7E13" w:rsidRPr="00AA7E13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Rodzaj, typy i ilość sprzedawanych składników rzeczowych majątku ruchomego oraz praw na dobrach niematerialnych</w:t>
      </w:r>
      <w:r w:rsidR="00AA7E13">
        <w:rPr>
          <w:rFonts w:cstheme="minorHAnsi"/>
          <w:sz w:val="24"/>
          <w:szCs w:val="24"/>
        </w:rPr>
        <w:t>,</w:t>
      </w:r>
    </w:p>
    <w:p w:rsidR="00AA7E13" w:rsidRPr="00AA7E13" w:rsidRDefault="007D660A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Wysokość wadium oraz formę, termin i miejsce jego wniesienia</w:t>
      </w:r>
      <w:r w:rsidR="00AA7E13">
        <w:rPr>
          <w:rFonts w:cstheme="minorHAnsi"/>
          <w:sz w:val="24"/>
          <w:szCs w:val="24"/>
        </w:rPr>
        <w:t>,</w:t>
      </w:r>
    </w:p>
    <w:p w:rsidR="008D17D2" w:rsidRDefault="0011658F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Wymagania, jakim powinna odpowiadać oferta,</w:t>
      </w:r>
    </w:p>
    <w:p w:rsidR="0011658F" w:rsidRDefault="0011658F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Termin, miejsce i tryb złożenia oferty oraz okres, w którym oferta jest wiążąca,</w:t>
      </w:r>
    </w:p>
    <w:p w:rsidR="0011658F" w:rsidRDefault="0011658F" w:rsidP="001763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Zastrzeżenie, że Uczelni przysługuje prawo zamknięcia przetargu bez wybrania jakiejkolwiek z ofert, bez podania przyczyn,</w:t>
      </w:r>
    </w:p>
    <w:p w:rsidR="0011658F" w:rsidRDefault="0011658F" w:rsidP="0011658F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Informację o wadium, zawartości oferty, odrzuceniu oferty,</w:t>
      </w:r>
    </w:p>
    <w:p w:rsidR="0011658F" w:rsidRPr="00AA7E13" w:rsidRDefault="0011658F" w:rsidP="0011658F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zawarcia umowy sprzedaży.</w:t>
      </w:r>
    </w:p>
    <w:p w:rsidR="00AA7E13" w:rsidRDefault="0011658F" w:rsidP="00AA7E1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Rozpoczynając przetarg, komisja przetargowa:</w:t>
      </w:r>
    </w:p>
    <w:p w:rsidR="0011658F" w:rsidRDefault="0011658F" w:rsidP="0011658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Stwierdza prawidłowość ogłoszenia przetargu,</w:t>
      </w:r>
    </w:p>
    <w:p w:rsidR="0011658F" w:rsidRDefault="0011658F" w:rsidP="0011658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liczbę zgłoszonych ofert oraz sprawdza wniesienie wymaganego wadium we wskazanym terminie, miejscu i formie,</w:t>
      </w:r>
    </w:p>
    <w:p w:rsidR="0011658F" w:rsidRPr="0011658F" w:rsidRDefault="0011658F" w:rsidP="0011658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Otwiera koperty z ofertami złożone w terminie i miejscu wskazanym w ogłoszeniu o przetargu. </w:t>
      </w:r>
    </w:p>
    <w:p w:rsidR="0011658F" w:rsidRDefault="0011658F" w:rsidP="00AA7E1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przetargowa odrzuca ofertę jeżeli:</w:t>
      </w:r>
    </w:p>
    <w:p w:rsidR="00AA7E13" w:rsidRDefault="0011658F" w:rsidP="0011658F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Została złożona po wyznaczonym terminie, w niewłaściwym miejscu lub przez oferenta, który nie wniósł wadium,</w:t>
      </w:r>
    </w:p>
    <w:p w:rsidR="0011658F" w:rsidRPr="0011658F" w:rsidRDefault="009144E5" w:rsidP="0011658F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zawiera wymaganych danych i dokumentów, lub są one niekompletne, nieczytelne lub budzą inną wątpliwość, zaś złożenie wyjaśnień mogłoby prowadzić do uznania jej za nową ofertę. </w:t>
      </w:r>
    </w:p>
    <w:p w:rsidR="00AA7E13" w:rsidRDefault="009144E5" w:rsidP="00AA7E1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odrzuceniu oferty komisja przetargowa zawiadamia niezwłocznie oferenta. </w:t>
      </w:r>
    </w:p>
    <w:p w:rsidR="00AA7E13" w:rsidRPr="00AA7E13" w:rsidRDefault="009144E5" w:rsidP="00AA7E1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przetargowa wybiera oferenta, który zaoferował najwyższą cenę</w:t>
      </w:r>
      <w:r w:rsidR="00AA7E13" w:rsidRPr="00AA7E13">
        <w:rPr>
          <w:rFonts w:cstheme="minorHAnsi"/>
          <w:sz w:val="24"/>
          <w:szCs w:val="24"/>
        </w:rPr>
        <w:t>.</w:t>
      </w:r>
    </w:p>
    <w:p w:rsidR="003A49D8" w:rsidRDefault="007A4B84" w:rsidP="00AA7E13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przetargowa </w:t>
      </w:r>
      <w:r w:rsidR="003A49D8" w:rsidRPr="00AA7E13">
        <w:rPr>
          <w:rFonts w:cstheme="minorHAnsi"/>
          <w:sz w:val="24"/>
          <w:szCs w:val="24"/>
        </w:rPr>
        <w:t xml:space="preserve">sporządza protokół z przebiegu </w:t>
      </w:r>
      <w:r>
        <w:rPr>
          <w:rFonts w:cstheme="minorHAnsi"/>
          <w:sz w:val="24"/>
          <w:szCs w:val="24"/>
        </w:rPr>
        <w:t>przetargu</w:t>
      </w:r>
      <w:r w:rsidR="00176391">
        <w:rPr>
          <w:rFonts w:cstheme="minorHAnsi"/>
          <w:sz w:val="24"/>
          <w:szCs w:val="24"/>
        </w:rPr>
        <w:t>, który powinien zawierać w </w:t>
      </w:r>
      <w:r w:rsidR="003A49D8" w:rsidRPr="00AA7E13">
        <w:rPr>
          <w:rFonts w:cstheme="minorHAnsi"/>
          <w:sz w:val="24"/>
          <w:szCs w:val="24"/>
        </w:rPr>
        <w:t>szczególności: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 xml:space="preserve">określenie miejsca i czasu </w:t>
      </w:r>
      <w:r w:rsidR="007A4B84">
        <w:rPr>
          <w:rFonts w:cstheme="minorHAnsi"/>
          <w:sz w:val="24"/>
          <w:szCs w:val="24"/>
        </w:rPr>
        <w:t>przetargu</w:t>
      </w:r>
      <w:r>
        <w:rPr>
          <w:rFonts w:cstheme="minorHAnsi"/>
          <w:sz w:val="24"/>
          <w:szCs w:val="24"/>
        </w:rPr>
        <w:t>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imiona i nazwisko oraz podpis</w:t>
      </w:r>
      <w:r w:rsidR="007A4B84">
        <w:rPr>
          <w:rFonts w:cstheme="minorHAnsi"/>
          <w:sz w:val="24"/>
          <w:szCs w:val="24"/>
        </w:rPr>
        <w:t>y</w:t>
      </w:r>
      <w:r w:rsidRPr="0024107E">
        <w:rPr>
          <w:rFonts w:cstheme="minorHAnsi"/>
          <w:sz w:val="24"/>
          <w:szCs w:val="24"/>
        </w:rPr>
        <w:t xml:space="preserve"> </w:t>
      </w:r>
      <w:r w:rsidR="007A4B84">
        <w:rPr>
          <w:rFonts w:cstheme="minorHAnsi"/>
          <w:sz w:val="24"/>
          <w:szCs w:val="24"/>
        </w:rPr>
        <w:t>członków komisji przetargowej</w:t>
      </w:r>
      <w:r>
        <w:rPr>
          <w:rFonts w:cstheme="minorHAnsi"/>
          <w:sz w:val="24"/>
          <w:szCs w:val="24"/>
        </w:rPr>
        <w:t>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wysokość ceny wywoławczej,</w:t>
      </w:r>
    </w:p>
    <w:p w:rsidR="0024107E" w:rsidRPr="0024107E" w:rsidRDefault="007A4B84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zestawienie ofert, które wpłynęły w odpowiedzi na ogłoszenie</w:t>
      </w:r>
      <w:r w:rsidR="0024107E">
        <w:rPr>
          <w:rFonts w:cstheme="minorHAnsi"/>
          <w:sz w:val="24"/>
          <w:szCs w:val="24"/>
        </w:rPr>
        <w:t>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>najwyższą cenę zao</w:t>
      </w:r>
      <w:r>
        <w:rPr>
          <w:rFonts w:cstheme="minorHAnsi"/>
          <w:sz w:val="24"/>
          <w:szCs w:val="24"/>
        </w:rPr>
        <w:t>ferowaną za przedmiot sprzedaży,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 xml:space="preserve">imię, nazwisko (firmę) i miejsce zamieszkania nabywcy lub jego </w:t>
      </w:r>
      <w:r>
        <w:rPr>
          <w:rFonts w:cstheme="minorHAnsi"/>
          <w:sz w:val="24"/>
          <w:szCs w:val="24"/>
        </w:rPr>
        <w:t>siedzibę,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>wysokość ceny nabycia i oznaczenie kwoty, jak</w:t>
      </w:r>
      <w:r>
        <w:rPr>
          <w:rFonts w:cstheme="minorHAnsi"/>
          <w:sz w:val="24"/>
          <w:szCs w:val="24"/>
        </w:rPr>
        <w:t>ą nabywca uiścił na poczet ceny,</w:t>
      </w:r>
    </w:p>
    <w:p w:rsidR="0024107E" w:rsidRPr="0024107E" w:rsidRDefault="0024107E" w:rsidP="00241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 xml:space="preserve">wnioski i oświadczenia </w:t>
      </w:r>
      <w:r w:rsidR="007A4B84">
        <w:rPr>
          <w:rFonts w:cstheme="minorHAnsi"/>
          <w:sz w:val="24"/>
          <w:szCs w:val="24"/>
        </w:rPr>
        <w:t>członków komisji przetargowej</w:t>
      </w:r>
      <w:r w:rsidRPr="0024107E">
        <w:rPr>
          <w:rFonts w:cstheme="minorHAnsi"/>
          <w:sz w:val="24"/>
          <w:szCs w:val="24"/>
        </w:rPr>
        <w:t>.</w:t>
      </w:r>
    </w:p>
    <w:p w:rsidR="0024107E" w:rsidRDefault="003A49D8" w:rsidP="0024107E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>Jeżeli nabywca nie uiści ceny nabycia w terminie</w:t>
      </w:r>
      <w:r w:rsidR="007A4B84">
        <w:rPr>
          <w:rFonts w:cstheme="minorHAnsi"/>
          <w:sz w:val="24"/>
          <w:szCs w:val="24"/>
        </w:rPr>
        <w:t xml:space="preserve"> nie dłuższym niż 7 dni od dnia zawarcia umowy sprzedaży</w:t>
      </w:r>
      <w:r w:rsidRPr="0024107E">
        <w:rPr>
          <w:rFonts w:cstheme="minorHAnsi"/>
          <w:sz w:val="24"/>
          <w:szCs w:val="24"/>
        </w:rPr>
        <w:t>, należy niezwłocznie uczynić o tym wzmiankę w protokole. Taką wzmiankę należy uczynić także o wp</w:t>
      </w:r>
      <w:r w:rsidR="0024107E">
        <w:rPr>
          <w:rFonts w:cstheme="minorHAnsi"/>
          <w:sz w:val="24"/>
          <w:szCs w:val="24"/>
        </w:rPr>
        <w:t>łaceniu ceny nabycia w terminie</w:t>
      </w:r>
      <w:r w:rsidRPr="0024107E">
        <w:rPr>
          <w:rFonts w:cstheme="minorHAnsi"/>
          <w:sz w:val="24"/>
          <w:szCs w:val="24"/>
        </w:rPr>
        <w:t>.</w:t>
      </w:r>
    </w:p>
    <w:p w:rsidR="003A49D8" w:rsidRPr="0024107E" w:rsidRDefault="003A49D8" w:rsidP="0024107E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24107E">
        <w:rPr>
          <w:rFonts w:cstheme="minorHAnsi"/>
          <w:sz w:val="24"/>
          <w:szCs w:val="24"/>
        </w:rPr>
        <w:t xml:space="preserve">Protokół, o którym mowa w </w:t>
      </w:r>
      <w:proofErr w:type="spellStart"/>
      <w:r w:rsidR="0024107E">
        <w:rPr>
          <w:rFonts w:cstheme="minorHAnsi"/>
          <w:sz w:val="24"/>
          <w:szCs w:val="24"/>
        </w:rPr>
        <w:t>pkt</w:t>
      </w:r>
      <w:proofErr w:type="spellEnd"/>
      <w:r w:rsidR="0024107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4A5322">
        <w:rPr>
          <w:rFonts w:cstheme="minorHAnsi"/>
          <w:sz w:val="24"/>
          <w:szCs w:val="24"/>
        </w:rPr>
        <w:t>20</w:t>
      </w:r>
      <w:r w:rsidRPr="0024107E">
        <w:rPr>
          <w:rFonts w:cstheme="minorHAnsi"/>
          <w:sz w:val="24"/>
          <w:szCs w:val="24"/>
        </w:rPr>
        <w:t xml:space="preserve">, zatwierdza </w:t>
      </w:r>
      <w:r w:rsidR="0063249C">
        <w:rPr>
          <w:rFonts w:cstheme="minorHAnsi"/>
          <w:sz w:val="24"/>
          <w:szCs w:val="24"/>
        </w:rPr>
        <w:t>Kanclerz.</w:t>
      </w:r>
    </w:p>
    <w:p w:rsidR="000910F8" w:rsidRPr="00ED3FC4" w:rsidRDefault="000910F8" w:rsidP="000910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47E2" w:rsidRPr="00ED3FC4" w:rsidRDefault="00E047E2" w:rsidP="000910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47E2" w:rsidRPr="00ED3FC4" w:rsidRDefault="00E047E2" w:rsidP="00E047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E047E2" w:rsidRPr="00ED3FC4" w:rsidSect="0070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EE6"/>
    <w:multiLevelType w:val="hybridMultilevel"/>
    <w:tmpl w:val="33C21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7EF1"/>
    <w:multiLevelType w:val="hybridMultilevel"/>
    <w:tmpl w:val="9376AA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72B3055"/>
    <w:multiLevelType w:val="hybridMultilevel"/>
    <w:tmpl w:val="F5E2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02BB"/>
    <w:multiLevelType w:val="hybridMultilevel"/>
    <w:tmpl w:val="E38624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6E505A"/>
    <w:multiLevelType w:val="hybridMultilevel"/>
    <w:tmpl w:val="8E6E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ABE"/>
    <w:multiLevelType w:val="hybridMultilevel"/>
    <w:tmpl w:val="C482675C"/>
    <w:lvl w:ilvl="0" w:tplc="C3588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F1773"/>
    <w:multiLevelType w:val="hybridMultilevel"/>
    <w:tmpl w:val="8C948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0F8"/>
    <w:rsid w:val="000910F8"/>
    <w:rsid w:val="000E041F"/>
    <w:rsid w:val="000E6DEB"/>
    <w:rsid w:val="0011658F"/>
    <w:rsid w:val="00176391"/>
    <w:rsid w:val="0024107E"/>
    <w:rsid w:val="003A49D8"/>
    <w:rsid w:val="004A5322"/>
    <w:rsid w:val="0063249C"/>
    <w:rsid w:val="00707607"/>
    <w:rsid w:val="00763156"/>
    <w:rsid w:val="00765E76"/>
    <w:rsid w:val="007A4B84"/>
    <w:rsid w:val="007D660A"/>
    <w:rsid w:val="00815D25"/>
    <w:rsid w:val="008D17D2"/>
    <w:rsid w:val="009144E5"/>
    <w:rsid w:val="00AA7E13"/>
    <w:rsid w:val="00B82BB5"/>
    <w:rsid w:val="00E047E2"/>
    <w:rsid w:val="00E93FD3"/>
    <w:rsid w:val="00EC5B34"/>
    <w:rsid w:val="00ED3FC4"/>
    <w:rsid w:val="00E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5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6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2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Elbanowski</dc:creator>
  <cp:lastModifiedBy>Użytkownik systemu Windows</cp:lastModifiedBy>
  <cp:revision>5</cp:revision>
  <dcterms:created xsi:type="dcterms:W3CDTF">2018-02-19T07:26:00Z</dcterms:created>
  <dcterms:modified xsi:type="dcterms:W3CDTF">2018-02-19T18:08:00Z</dcterms:modified>
</cp:coreProperties>
</file>