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EF" w:rsidRPr="00C909EF" w:rsidRDefault="00C909EF" w:rsidP="00C909EF">
      <w:pPr>
        <w:spacing w:after="0" w:line="259" w:lineRule="auto"/>
        <w:ind w:left="0" w:right="221" w:firstLine="0"/>
        <w:jc w:val="center"/>
        <w:rPr>
          <w:b/>
          <w:sz w:val="24"/>
          <w:szCs w:val="24"/>
        </w:rPr>
      </w:pPr>
      <w:r w:rsidRPr="00C909EF">
        <w:rPr>
          <w:b/>
          <w:sz w:val="24"/>
          <w:szCs w:val="24"/>
        </w:rPr>
        <w:t xml:space="preserve">Zarządzenie </w:t>
      </w:r>
      <w:r w:rsidRPr="00C909EF">
        <w:rPr>
          <w:b/>
          <w:sz w:val="24"/>
          <w:szCs w:val="24"/>
        </w:rPr>
        <w:t xml:space="preserve">Rektora </w:t>
      </w:r>
    </w:p>
    <w:p w:rsidR="00C909EF" w:rsidRPr="00C909EF" w:rsidRDefault="00C909EF" w:rsidP="00C909EF">
      <w:pPr>
        <w:spacing w:after="0" w:line="259" w:lineRule="auto"/>
        <w:ind w:left="0" w:right="221" w:firstLine="0"/>
        <w:jc w:val="center"/>
        <w:rPr>
          <w:b/>
          <w:sz w:val="24"/>
          <w:szCs w:val="24"/>
        </w:rPr>
      </w:pPr>
      <w:r w:rsidRPr="00C909EF">
        <w:rPr>
          <w:b/>
          <w:sz w:val="24"/>
          <w:szCs w:val="24"/>
        </w:rPr>
        <w:t xml:space="preserve">Akademii Muzycznej im. I.J. Paderewskiego w Poznaniu </w:t>
      </w:r>
    </w:p>
    <w:p w:rsidR="00C909EF" w:rsidRPr="00C909EF" w:rsidRDefault="00C909EF" w:rsidP="00C909EF">
      <w:pPr>
        <w:spacing w:after="0" w:line="259" w:lineRule="auto"/>
        <w:ind w:left="0" w:right="221" w:firstLine="0"/>
        <w:jc w:val="center"/>
        <w:rPr>
          <w:b/>
          <w:sz w:val="24"/>
          <w:szCs w:val="24"/>
        </w:rPr>
      </w:pPr>
      <w:r w:rsidRPr="00C909EF">
        <w:rPr>
          <w:b/>
          <w:sz w:val="24"/>
          <w:szCs w:val="24"/>
        </w:rPr>
        <w:t>nr 13/2022 z dnia 17 kwietnia 2023</w:t>
      </w:r>
      <w:r w:rsidRPr="00C909EF">
        <w:rPr>
          <w:b/>
          <w:sz w:val="24"/>
          <w:szCs w:val="24"/>
        </w:rPr>
        <w:t xml:space="preserve"> r. </w:t>
      </w:r>
      <w:r w:rsidRPr="00C909EF">
        <w:rPr>
          <w:b/>
          <w:sz w:val="24"/>
          <w:szCs w:val="24"/>
        </w:rPr>
        <w:t xml:space="preserve">w sprawie powołania </w:t>
      </w:r>
    </w:p>
    <w:p w:rsidR="00C909EF" w:rsidRPr="00C909EF" w:rsidRDefault="00C909EF" w:rsidP="00C909EF">
      <w:pPr>
        <w:spacing w:after="0" w:line="259" w:lineRule="auto"/>
        <w:ind w:left="0" w:right="221" w:firstLine="0"/>
        <w:jc w:val="center"/>
        <w:rPr>
          <w:b/>
          <w:sz w:val="24"/>
          <w:szCs w:val="24"/>
        </w:rPr>
      </w:pPr>
      <w:r w:rsidRPr="00C909EF">
        <w:rPr>
          <w:b/>
          <w:sz w:val="24"/>
          <w:szCs w:val="24"/>
        </w:rPr>
        <w:t xml:space="preserve">Uczelnianej Komisji Rekrutacyjnej </w:t>
      </w:r>
    </w:p>
    <w:p w:rsidR="002D095C" w:rsidRPr="00C909EF" w:rsidRDefault="00C909EF" w:rsidP="00C909EF">
      <w:pPr>
        <w:spacing w:after="0" w:line="259" w:lineRule="auto"/>
        <w:ind w:left="0" w:right="221" w:firstLine="0"/>
        <w:jc w:val="center"/>
        <w:rPr>
          <w:sz w:val="24"/>
          <w:szCs w:val="24"/>
        </w:rPr>
      </w:pPr>
      <w:r w:rsidRPr="00C909EF">
        <w:rPr>
          <w:b/>
          <w:sz w:val="24"/>
          <w:szCs w:val="24"/>
        </w:rPr>
        <w:t xml:space="preserve">Akademii Muzycznej im. I.J. Paderewskiego w Poznaniu </w:t>
      </w:r>
    </w:p>
    <w:p w:rsidR="002D095C" w:rsidRDefault="00C909EF">
      <w:pPr>
        <w:spacing w:after="0" w:line="259" w:lineRule="auto"/>
        <w:ind w:left="0" w:right="164" w:firstLine="0"/>
        <w:jc w:val="center"/>
        <w:rPr>
          <w:b/>
          <w:sz w:val="24"/>
          <w:szCs w:val="24"/>
        </w:rPr>
      </w:pPr>
      <w:r w:rsidRPr="00C909EF">
        <w:rPr>
          <w:b/>
          <w:sz w:val="24"/>
          <w:szCs w:val="24"/>
        </w:rPr>
        <w:t xml:space="preserve"> </w:t>
      </w:r>
    </w:p>
    <w:p w:rsidR="002D095C" w:rsidRPr="00C909EF" w:rsidRDefault="00C909EF">
      <w:pPr>
        <w:spacing w:after="0" w:line="259" w:lineRule="auto"/>
        <w:ind w:left="0" w:right="164" w:firstLine="0"/>
        <w:jc w:val="center"/>
        <w:rPr>
          <w:sz w:val="24"/>
          <w:szCs w:val="24"/>
        </w:rPr>
      </w:pPr>
      <w:r w:rsidRPr="00C909EF">
        <w:rPr>
          <w:b/>
          <w:sz w:val="24"/>
          <w:szCs w:val="24"/>
        </w:rPr>
        <w:t xml:space="preserve"> </w:t>
      </w:r>
    </w:p>
    <w:p w:rsidR="002D095C" w:rsidRPr="00C909EF" w:rsidRDefault="00C909EF">
      <w:pPr>
        <w:spacing w:after="207"/>
        <w:ind w:right="201"/>
        <w:rPr>
          <w:sz w:val="24"/>
          <w:szCs w:val="24"/>
        </w:rPr>
      </w:pPr>
      <w:r w:rsidRPr="00C909EF">
        <w:rPr>
          <w:sz w:val="24"/>
          <w:szCs w:val="24"/>
        </w:rPr>
        <w:t xml:space="preserve">Działając na podstawie § 3 ust. 1-5 Regulaminu postępowania rekrutacyjnego na studia pierwszego </w:t>
      </w:r>
      <w:r w:rsidRPr="00C909EF">
        <w:rPr>
          <w:sz w:val="24"/>
          <w:szCs w:val="24"/>
        </w:rPr>
        <w:t>i drugiego stopnia w Akademii Muzycznej im. I.</w:t>
      </w:r>
      <w:r w:rsidRPr="00C909EF">
        <w:rPr>
          <w:sz w:val="24"/>
          <w:szCs w:val="24"/>
        </w:rPr>
        <w:t>J. Paderewskiego w Poznaniu na rok akademicki 2023</w:t>
      </w:r>
      <w:r w:rsidRPr="00C909EF">
        <w:rPr>
          <w:sz w:val="24"/>
          <w:szCs w:val="24"/>
        </w:rPr>
        <w:t>/2024</w:t>
      </w:r>
      <w:r w:rsidRPr="00C909EF">
        <w:rPr>
          <w:sz w:val="24"/>
          <w:szCs w:val="24"/>
        </w:rPr>
        <w:t xml:space="preserve"> w zw. z art. 72 ust. 1 ustawy z dnia 20 lipca 2018 r. Prawo </w:t>
      </w:r>
      <w:r>
        <w:rPr>
          <w:sz w:val="24"/>
          <w:szCs w:val="24"/>
        </w:rPr>
        <w:br/>
      </w:r>
      <w:r w:rsidRPr="00C909EF">
        <w:rPr>
          <w:sz w:val="24"/>
          <w:szCs w:val="24"/>
        </w:rPr>
        <w:t>o szkolnictwie wyższym i nauce (Dz. U. z 2021 r., poz. 478 ze zm.), w związku ze wskazaniem przez dyrektorów instytutów przedstawicieli wszy</w:t>
      </w:r>
      <w:r w:rsidRPr="00C909EF">
        <w:rPr>
          <w:sz w:val="24"/>
          <w:szCs w:val="24"/>
        </w:rPr>
        <w:t xml:space="preserve">stkich instytutów, niniejszym zarządzam co następuje: </w:t>
      </w:r>
    </w:p>
    <w:p w:rsidR="002D095C" w:rsidRPr="00C909EF" w:rsidRDefault="00C909EF">
      <w:pPr>
        <w:spacing w:after="217" w:line="259" w:lineRule="auto"/>
        <w:ind w:right="219"/>
        <w:jc w:val="center"/>
        <w:rPr>
          <w:sz w:val="24"/>
          <w:szCs w:val="24"/>
        </w:rPr>
      </w:pPr>
      <w:r w:rsidRPr="00C909EF">
        <w:rPr>
          <w:b/>
          <w:sz w:val="24"/>
          <w:szCs w:val="24"/>
        </w:rPr>
        <w:t xml:space="preserve">§ 1 </w:t>
      </w:r>
    </w:p>
    <w:p w:rsidR="002D095C" w:rsidRPr="00C909EF" w:rsidRDefault="00C909EF">
      <w:pPr>
        <w:ind w:right="201"/>
        <w:rPr>
          <w:sz w:val="24"/>
          <w:szCs w:val="24"/>
        </w:rPr>
      </w:pPr>
      <w:r w:rsidRPr="00C909EF">
        <w:rPr>
          <w:sz w:val="24"/>
          <w:szCs w:val="24"/>
        </w:rPr>
        <w:t xml:space="preserve">Powołuję Uczelnianą Komisję Rekrutacyjną w składzie: </w:t>
      </w:r>
    </w:p>
    <w:p w:rsidR="002D095C" w:rsidRPr="00C909EF" w:rsidRDefault="00C909EF">
      <w:pPr>
        <w:numPr>
          <w:ilvl w:val="0"/>
          <w:numId w:val="1"/>
        </w:numPr>
        <w:ind w:left="428" w:right="201" w:hanging="286"/>
        <w:rPr>
          <w:sz w:val="24"/>
          <w:szCs w:val="24"/>
        </w:rPr>
      </w:pPr>
      <w:r w:rsidRPr="00C909EF">
        <w:rPr>
          <w:sz w:val="24"/>
          <w:szCs w:val="24"/>
        </w:rPr>
        <w:t xml:space="preserve">Przewodniczący – dr hab. Szymon Musioł </w:t>
      </w:r>
    </w:p>
    <w:p w:rsidR="002D095C" w:rsidRPr="00C909EF" w:rsidRDefault="00C909EF">
      <w:pPr>
        <w:numPr>
          <w:ilvl w:val="0"/>
          <w:numId w:val="1"/>
        </w:numPr>
        <w:spacing w:after="155"/>
        <w:ind w:left="428" w:right="201" w:hanging="286"/>
        <w:rPr>
          <w:sz w:val="24"/>
          <w:szCs w:val="24"/>
        </w:rPr>
      </w:pPr>
      <w:r w:rsidRPr="00C909EF">
        <w:rPr>
          <w:sz w:val="24"/>
          <w:szCs w:val="24"/>
        </w:rPr>
        <w:t xml:space="preserve">Członkowie: </w:t>
      </w:r>
    </w:p>
    <w:p w:rsidR="002D095C" w:rsidRPr="00C909EF" w:rsidRDefault="00C909EF" w:rsidP="00C909EF">
      <w:pPr>
        <w:pStyle w:val="Akapitzlist"/>
        <w:numPr>
          <w:ilvl w:val="0"/>
          <w:numId w:val="3"/>
        </w:numPr>
        <w:ind w:right="201"/>
        <w:rPr>
          <w:sz w:val="24"/>
          <w:szCs w:val="24"/>
        </w:rPr>
      </w:pPr>
      <w:r w:rsidRPr="00C909EF">
        <w:rPr>
          <w:sz w:val="24"/>
          <w:szCs w:val="24"/>
        </w:rPr>
        <w:t xml:space="preserve">dr hab. Agnieszka </w:t>
      </w:r>
      <w:proofErr w:type="spellStart"/>
      <w:r w:rsidRPr="00C909EF">
        <w:rPr>
          <w:sz w:val="24"/>
          <w:szCs w:val="24"/>
        </w:rPr>
        <w:t>Chenczke</w:t>
      </w:r>
      <w:proofErr w:type="spellEnd"/>
      <w:r w:rsidRPr="00C909EF">
        <w:rPr>
          <w:sz w:val="24"/>
          <w:szCs w:val="24"/>
        </w:rPr>
        <w:t>-Orłowska</w:t>
      </w:r>
      <w:r w:rsidRPr="00C909EF">
        <w:rPr>
          <w:sz w:val="24"/>
          <w:szCs w:val="24"/>
        </w:rPr>
        <w:t xml:space="preserve"> (Instytut Kompozycji i Teorii Muzyki) </w:t>
      </w:r>
    </w:p>
    <w:p w:rsidR="002D095C" w:rsidRPr="00C909EF" w:rsidRDefault="00C909EF" w:rsidP="00C909EF">
      <w:pPr>
        <w:pStyle w:val="Akapitzlist"/>
        <w:numPr>
          <w:ilvl w:val="0"/>
          <w:numId w:val="3"/>
        </w:numPr>
        <w:spacing w:after="149" w:line="259" w:lineRule="auto"/>
        <w:ind w:right="201"/>
        <w:rPr>
          <w:sz w:val="24"/>
          <w:szCs w:val="24"/>
        </w:rPr>
      </w:pPr>
      <w:r w:rsidRPr="00C909EF">
        <w:rPr>
          <w:sz w:val="24"/>
          <w:szCs w:val="24"/>
        </w:rPr>
        <w:t xml:space="preserve">prof. AMP </w:t>
      </w:r>
      <w:r w:rsidRPr="00C909EF">
        <w:rPr>
          <w:sz w:val="24"/>
          <w:szCs w:val="24"/>
        </w:rPr>
        <w:t>dr hab. Jakub Chrenowicz</w:t>
      </w:r>
      <w:r w:rsidRPr="00C909EF">
        <w:rPr>
          <w:sz w:val="24"/>
          <w:szCs w:val="24"/>
        </w:rPr>
        <w:t xml:space="preserve"> </w:t>
      </w:r>
      <w:r w:rsidRPr="00C909EF">
        <w:rPr>
          <w:sz w:val="24"/>
          <w:szCs w:val="24"/>
        </w:rPr>
        <w:t xml:space="preserve">(Instytut Dyrygentury) </w:t>
      </w:r>
    </w:p>
    <w:p w:rsidR="002D095C" w:rsidRPr="00C909EF" w:rsidRDefault="00C909EF" w:rsidP="00C909EF">
      <w:pPr>
        <w:pStyle w:val="Akapitzlist"/>
        <w:numPr>
          <w:ilvl w:val="0"/>
          <w:numId w:val="3"/>
        </w:numPr>
        <w:ind w:right="201"/>
        <w:rPr>
          <w:sz w:val="24"/>
          <w:szCs w:val="24"/>
        </w:rPr>
      </w:pPr>
      <w:r w:rsidRPr="00C909EF">
        <w:rPr>
          <w:sz w:val="24"/>
          <w:szCs w:val="24"/>
        </w:rPr>
        <w:t xml:space="preserve">prof. AMP dr hab. Ewa </w:t>
      </w:r>
      <w:proofErr w:type="spellStart"/>
      <w:r w:rsidRPr="00C909EF">
        <w:rPr>
          <w:sz w:val="24"/>
          <w:szCs w:val="24"/>
        </w:rPr>
        <w:t>Rubinowska</w:t>
      </w:r>
      <w:proofErr w:type="spellEnd"/>
      <w:r w:rsidRPr="00C909EF">
        <w:rPr>
          <w:sz w:val="24"/>
          <w:szCs w:val="24"/>
        </w:rPr>
        <w:t xml:space="preserve"> </w:t>
      </w:r>
      <w:r w:rsidRPr="00C909EF">
        <w:rPr>
          <w:sz w:val="24"/>
          <w:szCs w:val="24"/>
        </w:rPr>
        <w:t xml:space="preserve">(Instytut Wokalistyki) </w:t>
      </w:r>
    </w:p>
    <w:p w:rsidR="002D095C" w:rsidRPr="00C909EF" w:rsidRDefault="00C909EF" w:rsidP="00C909EF">
      <w:pPr>
        <w:pStyle w:val="Akapitzlist"/>
        <w:numPr>
          <w:ilvl w:val="0"/>
          <w:numId w:val="3"/>
        </w:numPr>
        <w:ind w:right="201"/>
        <w:rPr>
          <w:sz w:val="24"/>
          <w:szCs w:val="24"/>
        </w:rPr>
      </w:pPr>
      <w:r w:rsidRPr="00C909EF">
        <w:rPr>
          <w:sz w:val="24"/>
          <w:szCs w:val="24"/>
        </w:rPr>
        <w:t xml:space="preserve">dr hab. Waldemar </w:t>
      </w:r>
      <w:proofErr w:type="spellStart"/>
      <w:r w:rsidRPr="00C909EF">
        <w:rPr>
          <w:sz w:val="24"/>
          <w:szCs w:val="24"/>
        </w:rPr>
        <w:t>Gawiejnowicz</w:t>
      </w:r>
      <w:proofErr w:type="spellEnd"/>
      <w:r w:rsidRPr="00C909EF">
        <w:rPr>
          <w:sz w:val="24"/>
          <w:szCs w:val="24"/>
        </w:rPr>
        <w:t xml:space="preserve"> (Instytut Edukacji Artystycznej) </w:t>
      </w:r>
    </w:p>
    <w:p w:rsidR="002D095C" w:rsidRPr="00C909EF" w:rsidRDefault="00C909EF" w:rsidP="00C909EF">
      <w:pPr>
        <w:pStyle w:val="Akapitzlist"/>
        <w:numPr>
          <w:ilvl w:val="0"/>
          <w:numId w:val="3"/>
        </w:numPr>
        <w:ind w:right="201"/>
        <w:rPr>
          <w:sz w:val="24"/>
          <w:szCs w:val="24"/>
        </w:rPr>
      </w:pPr>
      <w:r w:rsidRPr="00C909EF">
        <w:rPr>
          <w:sz w:val="24"/>
          <w:szCs w:val="24"/>
        </w:rPr>
        <w:t>dr hab. Arkadiusz Adamczyk</w:t>
      </w:r>
      <w:r w:rsidRPr="00C909EF">
        <w:rPr>
          <w:sz w:val="24"/>
          <w:szCs w:val="24"/>
        </w:rPr>
        <w:t xml:space="preserve"> (Instytut Instrumentalistyki) </w:t>
      </w:r>
    </w:p>
    <w:p w:rsidR="002D095C" w:rsidRPr="00C909EF" w:rsidRDefault="00C909EF" w:rsidP="00C909EF">
      <w:pPr>
        <w:pStyle w:val="Akapitzlist"/>
        <w:numPr>
          <w:ilvl w:val="0"/>
          <w:numId w:val="3"/>
        </w:numPr>
        <w:ind w:right="201"/>
        <w:rPr>
          <w:sz w:val="24"/>
          <w:szCs w:val="24"/>
        </w:rPr>
      </w:pPr>
      <w:r w:rsidRPr="00C909EF">
        <w:rPr>
          <w:sz w:val="24"/>
          <w:szCs w:val="24"/>
        </w:rPr>
        <w:t>prof. AMP dr hab. Grażyna Czerwińska (I</w:t>
      </w:r>
      <w:r w:rsidRPr="00C909EF">
        <w:rPr>
          <w:sz w:val="24"/>
          <w:szCs w:val="24"/>
        </w:rPr>
        <w:t xml:space="preserve">nstytut Instrumentów Lutniczych) </w:t>
      </w:r>
    </w:p>
    <w:p w:rsidR="002D095C" w:rsidRPr="00C909EF" w:rsidRDefault="00C909EF" w:rsidP="00C909EF">
      <w:pPr>
        <w:pStyle w:val="Akapitzlist"/>
        <w:numPr>
          <w:ilvl w:val="0"/>
          <w:numId w:val="3"/>
        </w:numPr>
        <w:ind w:right="201"/>
        <w:rPr>
          <w:sz w:val="24"/>
          <w:szCs w:val="24"/>
        </w:rPr>
      </w:pPr>
      <w:r w:rsidRPr="00C909EF">
        <w:rPr>
          <w:sz w:val="24"/>
          <w:szCs w:val="24"/>
        </w:rPr>
        <w:t>dr hab. Maciej Fortuna</w:t>
      </w:r>
      <w:r w:rsidRPr="00C909EF">
        <w:rPr>
          <w:sz w:val="24"/>
          <w:szCs w:val="24"/>
        </w:rPr>
        <w:t xml:space="preserve"> (Instytut Jazzu i Muzyki Estradowej) </w:t>
      </w:r>
    </w:p>
    <w:p w:rsidR="002D095C" w:rsidRPr="00C909EF" w:rsidRDefault="00C909EF">
      <w:pPr>
        <w:numPr>
          <w:ilvl w:val="0"/>
          <w:numId w:val="1"/>
        </w:numPr>
        <w:spacing w:after="105"/>
        <w:ind w:left="428" w:right="201" w:hanging="286"/>
        <w:rPr>
          <w:sz w:val="24"/>
          <w:szCs w:val="24"/>
        </w:rPr>
      </w:pPr>
      <w:r w:rsidRPr="00C909EF">
        <w:rPr>
          <w:sz w:val="24"/>
          <w:szCs w:val="24"/>
        </w:rPr>
        <w:t>S</w:t>
      </w:r>
      <w:r w:rsidRPr="00C909EF">
        <w:rPr>
          <w:sz w:val="24"/>
          <w:szCs w:val="24"/>
        </w:rPr>
        <w:t>ekretarz – mgr Joanna Gędziorowska</w:t>
      </w:r>
    </w:p>
    <w:p w:rsidR="00C909EF" w:rsidRPr="00C909EF" w:rsidRDefault="00C909EF">
      <w:pPr>
        <w:spacing w:after="217" w:line="259" w:lineRule="auto"/>
        <w:ind w:right="219"/>
        <w:jc w:val="center"/>
        <w:rPr>
          <w:b/>
          <w:sz w:val="24"/>
          <w:szCs w:val="24"/>
        </w:rPr>
      </w:pPr>
    </w:p>
    <w:p w:rsidR="002D095C" w:rsidRPr="00C909EF" w:rsidRDefault="00C909EF">
      <w:pPr>
        <w:spacing w:after="217" w:line="259" w:lineRule="auto"/>
        <w:ind w:right="219"/>
        <w:jc w:val="center"/>
        <w:rPr>
          <w:sz w:val="24"/>
          <w:szCs w:val="24"/>
        </w:rPr>
      </w:pPr>
      <w:r w:rsidRPr="00C909EF">
        <w:rPr>
          <w:b/>
          <w:sz w:val="24"/>
          <w:szCs w:val="24"/>
        </w:rPr>
        <w:t xml:space="preserve">§ 2 </w:t>
      </w:r>
    </w:p>
    <w:p w:rsidR="002D095C" w:rsidRPr="00C909EF" w:rsidRDefault="00C909EF">
      <w:pPr>
        <w:spacing w:after="245"/>
        <w:ind w:right="201"/>
        <w:rPr>
          <w:sz w:val="24"/>
          <w:szCs w:val="24"/>
        </w:rPr>
      </w:pPr>
      <w:r w:rsidRPr="00C909EF">
        <w:rPr>
          <w:sz w:val="24"/>
          <w:szCs w:val="24"/>
        </w:rPr>
        <w:t xml:space="preserve">Zarządzenie wchodzi w życie z dniem podpisania. </w:t>
      </w:r>
    </w:p>
    <w:p w:rsidR="00C909EF" w:rsidRPr="00C909EF" w:rsidRDefault="00C909EF">
      <w:pPr>
        <w:tabs>
          <w:tab w:val="center" w:pos="3149"/>
          <w:tab w:val="center" w:pos="3857"/>
          <w:tab w:val="center" w:pos="4565"/>
          <w:tab w:val="center" w:pos="5599"/>
        </w:tabs>
        <w:spacing w:after="188" w:line="259" w:lineRule="auto"/>
        <w:ind w:left="0" w:right="0" w:firstLine="0"/>
        <w:jc w:val="left"/>
        <w:rPr>
          <w:sz w:val="24"/>
          <w:szCs w:val="24"/>
        </w:rPr>
      </w:pPr>
    </w:p>
    <w:p w:rsidR="002D095C" w:rsidRPr="00C909EF" w:rsidRDefault="00C909EF">
      <w:pPr>
        <w:tabs>
          <w:tab w:val="center" w:pos="3149"/>
          <w:tab w:val="center" w:pos="3857"/>
          <w:tab w:val="center" w:pos="4565"/>
          <w:tab w:val="center" w:pos="5599"/>
        </w:tabs>
        <w:spacing w:after="188" w:line="259" w:lineRule="auto"/>
        <w:ind w:left="0" w:right="0" w:firstLine="0"/>
        <w:jc w:val="left"/>
        <w:rPr>
          <w:sz w:val="24"/>
          <w:szCs w:val="24"/>
        </w:rPr>
      </w:pPr>
      <w:r w:rsidRPr="00C909EF">
        <w:rPr>
          <w:sz w:val="24"/>
          <w:szCs w:val="24"/>
        </w:rPr>
        <w:tab/>
      </w:r>
      <w:r w:rsidRPr="00C909EF">
        <w:rPr>
          <w:sz w:val="24"/>
          <w:szCs w:val="24"/>
        </w:rPr>
        <w:t xml:space="preserve"> </w:t>
      </w:r>
      <w:r w:rsidRPr="00C909EF">
        <w:rPr>
          <w:sz w:val="24"/>
          <w:szCs w:val="24"/>
        </w:rPr>
        <w:tab/>
        <w:t xml:space="preserve"> </w:t>
      </w:r>
      <w:r w:rsidRPr="00C909EF">
        <w:rPr>
          <w:sz w:val="24"/>
          <w:szCs w:val="24"/>
        </w:rPr>
        <w:tab/>
        <w:t xml:space="preserve"> </w:t>
      </w:r>
      <w:r w:rsidRPr="00C909EF">
        <w:rPr>
          <w:sz w:val="24"/>
          <w:szCs w:val="24"/>
        </w:rPr>
        <w:tab/>
        <w:t xml:space="preserve">Rektor </w:t>
      </w:r>
    </w:p>
    <w:p w:rsidR="00C909EF" w:rsidRDefault="00C909EF" w:rsidP="00C909EF">
      <w:pPr>
        <w:spacing w:before="240" w:after="221" w:line="259" w:lineRule="auto"/>
        <w:ind w:left="1915" w:right="0"/>
        <w:jc w:val="center"/>
        <w:rPr>
          <w:sz w:val="24"/>
          <w:szCs w:val="24"/>
        </w:rPr>
      </w:pPr>
    </w:p>
    <w:p w:rsidR="002D095C" w:rsidRPr="00C909EF" w:rsidRDefault="00C909EF" w:rsidP="00C909EF">
      <w:pPr>
        <w:spacing w:before="240" w:after="221" w:line="259" w:lineRule="auto"/>
        <w:ind w:left="1915" w:right="0"/>
        <w:jc w:val="center"/>
        <w:rPr>
          <w:sz w:val="24"/>
          <w:szCs w:val="24"/>
        </w:rPr>
      </w:pPr>
      <w:r w:rsidRPr="00C909EF">
        <w:rPr>
          <w:sz w:val="24"/>
          <w:szCs w:val="24"/>
        </w:rPr>
        <w:t xml:space="preserve">prof. dr hab. Hanna Kostrzewska </w:t>
      </w:r>
    </w:p>
    <w:p w:rsidR="002D095C" w:rsidRPr="00C909EF" w:rsidRDefault="00C909EF">
      <w:pPr>
        <w:spacing w:after="0" w:line="259" w:lineRule="auto"/>
        <w:ind w:left="0" w:right="163" w:firstLine="0"/>
        <w:jc w:val="right"/>
        <w:rPr>
          <w:sz w:val="24"/>
          <w:szCs w:val="24"/>
        </w:rPr>
      </w:pPr>
      <w:r w:rsidRPr="00C909EF">
        <w:rPr>
          <w:sz w:val="24"/>
          <w:szCs w:val="24"/>
        </w:rPr>
        <w:t xml:space="preserve"> </w:t>
      </w:r>
    </w:p>
    <w:p w:rsidR="002D095C" w:rsidRPr="00C909EF" w:rsidRDefault="00C909EF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909EF">
        <w:rPr>
          <w:sz w:val="24"/>
          <w:szCs w:val="24"/>
        </w:rPr>
        <w:t xml:space="preserve"> </w:t>
      </w:r>
      <w:r w:rsidRPr="00C909EF">
        <w:rPr>
          <w:b/>
          <w:sz w:val="24"/>
          <w:szCs w:val="24"/>
        </w:rPr>
        <w:t xml:space="preserve">  </w:t>
      </w:r>
      <w:r w:rsidRPr="00C909EF">
        <w:rPr>
          <w:b/>
          <w:sz w:val="24"/>
          <w:szCs w:val="24"/>
        </w:rPr>
        <w:tab/>
        <w:t xml:space="preserve"> </w:t>
      </w:r>
      <w:r w:rsidRPr="00C909EF">
        <w:rPr>
          <w:b/>
          <w:sz w:val="24"/>
          <w:szCs w:val="24"/>
        </w:rPr>
        <w:tab/>
        <w:t xml:space="preserve"> </w:t>
      </w:r>
      <w:r w:rsidRPr="00C909EF">
        <w:rPr>
          <w:b/>
          <w:sz w:val="24"/>
          <w:szCs w:val="24"/>
        </w:rPr>
        <w:tab/>
      </w:r>
      <w:bookmarkStart w:id="0" w:name="_GoBack"/>
      <w:bookmarkEnd w:id="0"/>
      <w:r w:rsidRPr="00C909EF">
        <w:rPr>
          <w:sz w:val="24"/>
          <w:szCs w:val="24"/>
        </w:rPr>
        <w:t xml:space="preserve"> </w:t>
      </w:r>
    </w:p>
    <w:sectPr w:rsidR="002D095C" w:rsidRPr="00C909EF">
      <w:pgSz w:w="11906" w:h="16838"/>
      <w:pgMar w:top="1464" w:right="1199" w:bottom="15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56A"/>
    <w:multiLevelType w:val="hybridMultilevel"/>
    <w:tmpl w:val="1BEEFBAE"/>
    <w:lvl w:ilvl="0" w:tplc="D06419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46D03E">
      <w:start w:val="1"/>
      <w:numFmt w:val="bullet"/>
      <w:lvlText w:val=""/>
      <w:lvlJc w:val="left"/>
      <w:pPr>
        <w:ind w:left="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38CD60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24242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25DCA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23384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B08F22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E3F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49476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C63268"/>
    <w:multiLevelType w:val="hybridMultilevel"/>
    <w:tmpl w:val="104C9276"/>
    <w:lvl w:ilvl="0" w:tplc="0415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 w15:restartNumberingAfterBreak="0">
    <w:nsid w:val="5859103D"/>
    <w:multiLevelType w:val="hybridMultilevel"/>
    <w:tmpl w:val="486A58FC"/>
    <w:lvl w:ilvl="0" w:tplc="96E08B78">
      <w:start w:val="1"/>
      <w:numFmt w:val="bullet"/>
      <w:lvlText w:val=""/>
      <w:lvlJc w:val="left"/>
      <w:pPr>
        <w:ind w:left="12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C"/>
    <w:rsid w:val="002D095C"/>
    <w:rsid w:val="00C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EB4B"/>
  <w15:docId w15:val="{28F2147D-E9B9-492D-B672-7C3CF873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9" w:line="267" w:lineRule="auto"/>
      <w:ind w:left="10" w:right="216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3/2015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3/2015</dc:title>
  <dc:subject/>
  <dc:creator>bch</dc:creator>
  <cp:keywords/>
  <cp:lastModifiedBy>Katarzyna Liszkowska</cp:lastModifiedBy>
  <cp:revision>2</cp:revision>
  <dcterms:created xsi:type="dcterms:W3CDTF">2023-04-17T10:34:00Z</dcterms:created>
  <dcterms:modified xsi:type="dcterms:W3CDTF">2023-04-17T10:34:00Z</dcterms:modified>
</cp:coreProperties>
</file>